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4A0" w:firstRow="1" w:lastRow="0" w:firstColumn="1" w:lastColumn="0" w:noHBand="0" w:noVBand="1"/>
      </w:tblPr>
      <w:tblGrid>
        <w:gridCol w:w="1946"/>
        <w:gridCol w:w="1525"/>
        <w:gridCol w:w="2291"/>
        <w:gridCol w:w="3877"/>
      </w:tblGrid>
      <w:tr w:rsidR="00490CE9" w:rsidRPr="006C56E0" w:rsidTr="00490CE9">
        <w:trPr>
          <w:trHeight w:val="269"/>
        </w:trPr>
        <w:tc>
          <w:tcPr>
            <w:tcW w:w="1946" w:type="dxa"/>
            <w:shd w:val="clear" w:color="auto" w:fill="auto"/>
            <w:vAlign w:val="center"/>
          </w:tcPr>
          <w:p w:rsidR="00490CE9" w:rsidRPr="00C4672F" w:rsidRDefault="00490CE9" w:rsidP="00FD2E63">
            <w:pPr>
              <w:rPr>
                <w:rFonts w:ascii="Arial" w:hAnsi="Arial" w:cs="Arial"/>
                <w:sz w:val="28"/>
                <w:szCs w:val="28"/>
                <w:u w:val="single"/>
              </w:rPr>
            </w:pPr>
            <w:r>
              <w:rPr>
                <w:rFonts w:ascii="Arial" w:hAnsi="Arial" w:cs="Arial"/>
                <w:bCs/>
              </w:rPr>
              <w:t xml:space="preserve">7 </w:t>
            </w:r>
            <w:proofErr w:type="spellStart"/>
            <w:r>
              <w:rPr>
                <w:rFonts w:ascii="Arial" w:hAnsi="Arial" w:cs="Arial"/>
                <w:bCs/>
              </w:rPr>
              <w:t>Hurworth</w:t>
            </w:r>
            <w:proofErr w:type="spellEnd"/>
            <w:r>
              <w:rPr>
                <w:rFonts w:ascii="Arial" w:hAnsi="Arial" w:cs="Arial"/>
                <w:bCs/>
              </w:rPr>
              <w:t xml:space="preserve"> Avenue</w:t>
            </w:r>
          </w:p>
        </w:tc>
        <w:tc>
          <w:tcPr>
            <w:tcW w:w="1525" w:type="dxa"/>
            <w:shd w:val="clear" w:color="auto" w:fill="auto"/>
            <w:vAlign w:val="center"/>
          </w:tcPr>
          <w:p w:rsidR="00490CE9" w:rsidRPr="00C4672F" w:rsidRDefault="00490CE9" w:rsidP="00FD2E63">
            <w:pPr>
              <w:rPr>
                <w:rFonts w:ascii="Arial" w:hAnsi="Arial" w:cs="Arial"/>
                <w:b/>
                <w:sz w:val="28"/>
                <w:szCs w:val="28"/>
                <w:u w:val="single"/>
              </w:rPr>
            </w:pPr>
            <w:r w:rsidRPr="00C4672F">
              <w:rPr>
                <w:rFonts w:ascii="Arial" w:hAnsi="Arial" w:cs="Arial"/>
                <w:b/>
              </w:rPr>
              <w:t>Mobile:</w:t>
            </w:r>
          </w:p>
        </w:tc>
        <w:tc>
          <w:tcPr>
            <w:tcW w:w="2291" w:type="dxa"/>
            <w:tcBorders>
              <w:right w:val="single" w:sz="4" w:space="0" w:color="auto"/>
            </w:tcBorders>
            <w:shd w:val="clear" w:color="auto" w:fill="auto"/>
            <w:vAlign w:val="center"/>
          </w:tcPr>
          <w:p w:rsidR="00490CE9" w:rsidRPr="00C4672F" w:rsidRDefault="00490CE9" w:rsidP="00490CE9">
            <w:pPr>
              <w:rPr>
                <w:rFonts w:ascii="Arial" w:hAnsi="Arial" w:cs="Arial"/>
                <w:sz w:val="28"/>
                <w:szCs w:val="28"/>
                <w:u w:val="single"/>
              </w:rPr>
            </w:pPr>
            <w:r w:rsidRPr="00C4672F">
              <w:rPr>
                <w:rFonts w:ascii="Arial" w:hAnsi="Arial" w:cs="Arial"/>
                <w:bCs/>
              </w:rPr>
              <w:t xml:space="preserve">+44 (0) </w:t>
            </w:r>
            <w:r>
              <w:rPr>
                <w:rFonts w:ascii="Arial" w:hAnsi="Arial" w:cs="Arial"/>
                <w:bCs/>
              </w:rPr>
              <w:t>7955602114</w:t>
            </w:r>
          </w:p>
        </w:tc>
        <w:tc>
          <w:tcPr>
            <w:tcW w:w="3877" w:type="dxa"/>
            <w:vMerge w:val="restart"/>
            <w:tcBorders>
              <w:top w:val="single" w:sz="4" w:space="0" w:color="auto"/>
              <w:left w:val="single" w:sz="4" w:space="0" w:color="auto"/>
              <w:bottom w:val="single" w:sz="4" w:space="0" w:color="auto"/>
              <w:right w:val="single" w:sz="4" w:space="0" w:color="auto"/>
            </w:tcBorders>
            <w:shd w:val="clear" w:color="auto" w:fill="000000"/>
            <w:vAlign w:val="center"/>
          </w:tcPr>
          <w:p w:rsidR="00490CE9" w:rsidRDefault="00490CE9" w:rsidP="00490CE9">
            <w:pPr>
              <w:jc w:val="center"/>
              <w:rPr>
                <w:rFonts w:ascii="Arial" w:hAnsi="Arial" w:cs="Arial"/>
                <w:b/>
                <w:color w:val="FFFFFF"/>
                <w:sz w:val="44"/>
                <w:szCs w:val="44"/>
              </w:rPr>
            </w:pPr>
            <w:r>
              <w:rPr>
                <w:rFonts w:ascii="Arial" w:hAnsi="Arial" w:cs="Arial"/>
                <w:b/>
                <w:color w:val="FFFFFF"/>
                <w:sz w:val="44"/>
                <w:szCs w:val="44"/>
              </w:rPr>
              <w:t xml:space="preserve">KEVIN </w:t>
            </w:r>
          </w:p>
          <w:p w:rsidR="00490CE9" w:rsidRPr="00490CE9" w:rsidRDefault="00490CE9" w:rsidP="00490CE9">
            <w:pPr>
              <w:rPr>
                <w:rFonts w:ascii="Arial" w:hAnsi="Arial" w:cs="Arial"/>
                <w:b/>
                <w:color w:val="FFFFFF"/>
                <w:sz w:val="44"/>
                <w:szCs w:val="44"/>
              </w:rPr>
            </w:pPr>
            <w:r>
              <w:rPr>
                <w:rFonts w:ascii="Arial" w:hAnsi="Arial" w:cs="Arial"/>
                <w:b/>
                <w:color w:val="FFFFFF"/>
                <w:sz w:val="44"/>
                <w:szCs w:val="44"/>
              </w:rPr>
              <w:t xml:space="preserve">        TAYLOR</w:t>
            </w:r>
          </w:p>
        </w:tc>
      </w:tr>
      <w:tr w:rsidR="00490CE9" w:rsidRPr="00C4672F" w:rsidTr="00490CE9">
        <w:trPr>
          <w:trHeight w:val="269"/>
        </w:trPr>
        <w:tc>
          <w:tcPr>
            <w:tcW w:w="1946" w:type="dxa"/>
            <w:shd w:val="clear" w:color="auto" w:fill="auto"/>
            <w:vAlign w:val="center"/>
          </w:tcPr>
          <w:p w:rsidR="00490CE9" w:rsidRPr="00C4672F" w:rsidRDefault="00490CE9" w:rsidP="00FD2E63">
            <w:pPr>
              <w:rPr>
                <w:rFonts w:ascii="Arial" w:hAnsi="Arial" w:cs="Arial"/>
                <w:sz w:val="28"/>
                <w:szCs w:val="28"/>
                <w:u w:val="single"/>
              </w:rPr>
            </w:pPr>
            <w:r>
              <w:rPr>
                <w:rFonts w:ascii="Arial" w:hAnsi="Arial" w:cs="Arial"/>
                <w:bCs/>
              </w:rPr>
              <w:t>South Shields</w:t>
            </w:r>
          </w:p>
        </w:tc>
        <w:tc>
          <w:tcPr>
            <w:tcW w:w="1525" w:type="dxa"/>
            <w:shd w:val="clear" w:color="auto" w:fill="auto"/>
            <w:vAlign w:val="center"/>
          </w:tcPr>
          <w:p w:rsidR="00490CE9" w:rsidRPr="00C4672F" w:rsidRDefault="00490CE9" w:rsidP="00FD2E63">
            <w:pPr>
              <w:rPr>
                <w:rFonts w:ascii="Arial" w:hAnsi="Arial" w:cs="Arial"/>
                <w:b/>
                <w:sz w:val="28"/>
                <w:szCs w:val="28"/>
                <w:u w:val="single"/>
              </w:rPr>
            </w:pPr>
            <w:r w:rsidRPr="00C4672F">
              <w:rPr>
                <w:rFonts w:ascii="Arial" w:hAnsi="Arial" w:cs="Arial"/>
                <w:b/>
              </w:rPr>
              <w:t>Email:</w:t>
            </w:r>
          </w:p>
        </w:tc>
        <w:tc>
          <w:tcPr>
            <w:tcW w:w="2291" w:type="dxa"/>
            <w:tcBorders>
              <w:right w:val="single" w:sz="4" w:space="0" w:color="auto"/>
            </w:tcBorders>
            <w:shd w:val="clear" w:color="auto" w:fill="auto"/>
            <w:vAlign w:val="center"/>
          </w:tcPr>
          <w:p w:rsidR="00490CE9" w:rsidRPr="00490CE9" w:rsidRDefault="00490CE9" w:rsidP="00FD2E63">
            <w:pPr>
              <w:rPr>
                <w:rFonts w:ascii="Arial" w:hAnsi="Arial" w:cs="Arial"/>
                <w:bCs/>
              </w:rPr>
            </w:pPr>
            <w:r>
              <w:rPr>
                <w:rFonts w:ascii="Arial" w:hAnsi="Arial" w:cs="Arial"/>
                <w:bCs/>
              </w:rPr>
              <w:t>kevintnigel@gmail.com</w:t>
            </w:r>
          </w:p>
        </w:tc>
        <w:tc>
          <w:tcPr>
            <w:tcW w:w="3877" w:type="dxa"/>
            <w:vMerge/>
            <w:tcBorders>
              <w:left w:val="single" w:sz="4" w:space="0" w:color="auto"/>
              <w:bottom w:val="single" w:sz="4" w:space="0" w:color="auto"/>
              <w:right w:val="single" w:sz="4" w:space="0" w:color="auto"/>
            </w:tcBorders>
            <w:shd w:val="clear" w:color="auto" w:fill="000000"/>
          </w:tcPr>
          <w:p w:rsidR="00490CE9" w:rsidRPr="00C4672F" w:rsidRDefault="00490CE9" w:rsidP="00FD2E63">
            <w:pPr>
              <w:jc w:val="center"/>
              <w:rPr>
                <w:rFonts w:ascii="Arial" w:hAnsi="Arial" w:cs="Arial"/>
                <w:b/>
                <w:sz w:val="28"/>
                <w:szCs w:val="28"/>
                <w:u w:val="single"/>
              </w:rPr>
            </w:pPr>
          </w:p>
        </w:tc>
      </w:tr>
      <w:tr w:rsidR="00490CE9" w:rsidRPr="00C4672F" w:rsidTr="00490CE9">
        <w:trPr>
          <w:trHeight w:val="269"/>
        </w:trPr>
        <w:tc>
          <w:tcPr>
            <w:tcW w:w="1946" w:type="dxa"/>
            <w:shd w:val="clear" w:color="auto" w:fill="auto"/>
            <w:vAlign w:val="center"/>
          </w:tcPr>
          <w:p w:rsidR="00490CE9" w:rsidRPr="00C4672F" w:rsidRDefault="00490CE9" w:rsidP="00FD2E63">
            <w:pPr>
              <w:rPr>
                <w:rFonts w:ascii="Arial" w:hAnsi="Arial" w:cs="Arial"/>
                <w:sz w:val="28"/>
                <w:szCs w:val="28"/>
                <w:u w:val="single"/>
              </w:rPr>
            </w:pPr>
            <w:r>
              <w:rPr>
                <w:rFonts w:ascii="Arial" w:hAnsi="Arial" w:cs="Arial"/>
                <w:bCs/>
              </w:rPr>
              <w:t>Tyne and Wear</w:t>
            </w:r>
          </w:p>
        </w:tc>
        <w:tc>
          <w:tcPr>
            <w:tcW w:w="1525" w:type="dxa"/>
            <w:shd w:val="clear" w:color="auto" w:fill="auto"/>
            <w:vAlign w:val="center"/>
          </w:tcPr>
          <w:p w:rsidR="00490CE9" w:rsidRPr="00C4672F" w:rsidRDefault="00490CE9" w:rsidP="00FD2E63">
            <w:pPr>
              <w:rPr>
                <w:rFonts w:ascii="Arial" w:hAnsi="Arial" w:cs="Arial"/>
                <w:b/>
                <w:sz w:val="28"/>
                <w:szCs w:val="28"/>
                <w:u w:val="single"/>
              </w:rPr>
            </w:pPr>
            <w:r w:rsidRPr="00C4672F">
              <w:rPr>
                <w:rFonts w:ascii="Arial" w:hAnsi="Arial" w:cs="Arial"/>
                <w:b/>
              </w:rPr>
              <w:t>Date of Birth:</w:t>
            </w:r>
          </w:p>
        </w:tc>
        <w:tc>
          <w:tcPr>
            <w:tcW w:w="2291" w:type="dxa"/>
            <w:tcBorders>
              <w:right w:val="single" w:sz="4" w:space="0" w:color="auto"/>
            </w:tcBorders>
            <w:shd w:val="clear" w:color="auto" w:fill="auto"/>
            <w:vAlign w:val="center"/>
          </w:tcPr>
          <w:p w:rsidR="00490CE9" w:rsidRPr="00C4672F" w:rsidRDefault="00490CE9" w:rsidP="00FD2E63">
            <w:pPr>
              <w:rPr>
                <w:rFonts w:ascii="Arial" w:hAnsi="Arial" w:cs="Arial"/>
                <w:sz w:val="28"/>
                <w:szCs w:val="28"/>
                <w:u w:val="single"/>
              </w:rPr>
            </w:pPr>
            <w:r>
              <w:rPr>
                <w:rFonts w:ascii="Arial" w:hAnsi="Arial" w:cs="Arial"/>
              </w:rPr>
              <w:t>10/02/1983</w:t>
            </w:r>
          </w:p>
        </w:tc>
        <w:tc>
          <w:tcPr>
            <w:tcW w:w="3877" w:type="dxa"/>
            <w:vMerge/>
            <w:tcBorders>
              <w:left w:val="single" w:sz="4" w:space="0" w:color="auto"/>
              <w:bottom w:val="single" w:sz="4" w:space="0" w:color="auto"/>
              <w:right w:val="single" w:sz="4" w:space="0" w:color="auto"/>
            </w:tcBorders>
            <w:shd w:val="clear" w:color="auto" w:fill="000000"/>
          </w:tcPr>
          <w:p w:rsidR="00490CE9" w:rsidRPr="00C4672F" w:rsidRDefault="00490CE9" w:rsidP="00FD2E63">
            <w:pPr>
              <w:jc w:val="center"/>
              <w:rPr>
                <w:rFonts w:ascii="Arial" w:hAnsi="Arial" w:cs="Arial"/>
                <w:b/>
                <w:sz w:val="28"/>
                <w:szCs w:val="28"/>
                <w:u w:val="single"/>
              </w:rPr>
            </w:pPr>
          </w:p>
        </w:tc>
      </w:tr>
      <w:tr w:rsidR="00490CE9" w:rsidRPr="00C4672F" w:rsidTr="00490CE9">
        <w:trPr>
          <w:trHeight w:val="553"/>
        </w:trPr>
        <w:tc>
          <w:tcPr>
            <w:tcW w:w="1946" w:type="dxa"/>
            <w:shd w:val="clear" w:color="auto" w:fill="auto"/>
            <w:vAlign w:val="center"/>
          </w:tcPr>
          <w:p w:rsidR="00490CE9" w:rsidRDefault="00490CE9" w:rsidP="00FD2E63">
            <w:pPr>
              <w:rPr>
                <w:rFonts w:ascii="Arial" w:hAnsi="Arial" w:cs="Arial"/>
                <w:bCs/>
              </w:rPr>
            </w:pPr>
            <w:r>
              <w:rPr>
                <w:rFonts w:ascii="Arial" w:hAnsi="Arial" w:cs="Arial"/>
                <w:bCs/>
              </w:rPr>
              <w:t>NE34 7HG</w:t>
            </w:r>
          </w:p>
          <w:p w:rsidR="00490CE9" w:rsidRPr="00C4672F" w:rsidRDefault="00490CE9" w:rsidP="00FD2E63">
            <w:pPr>
              <w:rPr>
                <w:rFonts w:ascii="Arial" w:hAnsi="Arial" w:cs="Arial"/>
                <w:sz w:val="28"/>
                <w:szCs w:val="28"/>
                <w:u w:val="single"/>
              </w:rPr>
            </w:pPr>
            <w:r w:rsidRPr="00C4672F">
              <w:rPr>
                <w:rFonts w:ascii="Arial" w:hAnsi="Arial" w:cs="Arial"/>
                <w:bCs/>
              </w:rPr>
              <w:t>England</w:t>
            </w:r>
          </w:p>
        </w:tc>
        <w:tc>
          <w:tcPr>
            <w:tcW w:w="1525" w:type="dxa"/>
            <w:shd w:val="clear" w:color="auto" w:fill="auto"/>
            <w:vAlign w:val="center"/>
          </w:tcPr>
          <w:p w:rsidR="00490CE9" w:rsidRPr="00C4672F" w:rsidRDefault="00490CE9" w:rsidP="00FD2E63">
            <w:pPr>
              <w:rPr>
                <w:rFonts w:ascii="Arial" w:hAnsi="Arial" w:cs="Arial"/>
                <w:b/>
                <w:sz w:val="28"/>
                <w:szCs w:val="28"/>
                <w:u w:val="single"/>
              </w:rPr>
            </w:pPr>
            <w:r w:rsidRPr="00C4672F">
              <w:rPr>
                <w:rFonts w:ascii="Arial" w:hAnsi="Arial" w:cs="Arial"/>
                <w:b/>
                <w:bCs/>
              </w:rPr>
              <w:t>Nationality:</w:t>
            </w:r>
          </w:p>
        </w:tc>
        <w:tc>
          <w:tcPr>
            <w:tcW w:w="2291" w:type="dxa"/>
            <w:tcBorders>
              <w:right w:val="single" w:sz="4" w:space="0" w:color="auto"/>
            </w:tcBorders>
            <w:shd w:val="clear" w:color="auto" w:fill="auto"/>
            <w:vAlign w:val="center"/>
          </w:tcPr>
          <w:p w:rsidR="00490CE9" w:rsidRPr="00C4672F" w:rsidRDefault="00490CE9" w:rsidP="00FD2E63">
            <w:pPr>
              <w:rPr>
                <w:rFonts w:ascii="Arial" w:hAnsi="Arial" w:cs="Arial"/>
                <w:sz w:val="28"/>
                <w:szCs w:val="28"/>
                <w:u w:val="single"/>
              </w:rPr>
            </w:pPr>
            <w:r>
              <w:rPr>
                <w:rFonts w:ascii="Arial" w:hAnsi="Arial" w:cs="Arial"/>
              </w:rPr>
              <w:t>British</w:t>
            </w:r>
          </w:p>
        </w:tc>
        <w:tc>
          <w:tcPr>
            <w:tcW w:w="3877" w:type="dxa"/>
            <w:vMerge/>
            <w:tcBorders>
              <w:left w:val="single" w:sz="4" w:space="0" w:color="auto"/>
              <w:bottom w:val="single" w:sz="4" w:space="0" w:color="auto"/>
              <w:right w:val="single" w:sz="4" w:space="0" w:color="auto"/>
            </w:tcBorders>
            <w:shd w:val="clear" w:color="auto" w:fill="000000"/>
          </w:tcPr>
          <w:p w:rsidR="00490CE9" w:rsidRPr="00C4672F" w:rsidRDefault="00490CE9" w:rsidP="00FD2E63">
            <w:pPr>
              <w:jc w:val="center"/>
              <w:rPr>
                <w:rFonts w:ascii="Arial" w:hAnsi="Arial" w:cs="Arial"/>
                <w:b/>
                <w:sz w:val="28"/>
                <w:szCs w:val="28"/>
                <w:u w:val="single"/>
              </w:rPr>
            </w:pPr>
          </w:p>
        </w:tc>
      </w:tr>
      <w:tr w:rsidR="00490CE9" w:rsidRPr="003D2A44" w:rsidTr="00490CE9">
        <w:trPr>
          <w:trHeight w:val="269"/>
        </w:trPr>
        <w:tc>
          <w:tcPr>
            <w:tcW w:w="1946" w:type="dxa"/>
            <w:shd w:val="clear" w:color="auto" w:fill="auto"/>
            <w:vAlign w:val="center"/>
          </w:tcPr>
          <w:p w:rsidR="00490CE9" w:rsidRPr="006B691E" w:rsidRDefault="00490CE9" w:rsidP="00FD2E63">
            <w:pPr>
              <w:rPr>
                <w:rFonts w:ascii="Arial" w:hAnsi="Arial" w:cs="Arial"/>
                <w:bCs/>
                <w:sz w:val="6"/>
                <w:szCs w:val="6"/>
              </w:rPr>
            </w:pPr>
          </w:p>
        </w:tc>
        <w:tc>
          <w:tcPr>
            <w:tcW w:w="1525" w:type="dxa"/>
            <w:shd w:val="clear" w:color="auto" w:fill="auto"/>
            <w:vAlign w:val="center"/>
          </w:tcPr>
          <w:p w:rsidR="00490CE9" w:rsidRPr="00C4672F" w:rsidRDefault="00490CE9" w:rsidP="00FD2E63">
            <w:pPr>
              <w:rPr>
                <w:rFonts w:ascii="Arial" w:hAnsi="Arial" w:cs="Arial"/>
                <w:b/>
                <w:bCs/>
              </w:rPr>
            </w:pPr>
          </w:p>
        </w:tc>
        <w:tc>
          <w:tcPr>
            <w:tcW w:w="2291" w:type="dxa"/>
            <w:shd w:val="clear" w:color="auto" w:fill="auto"/>
            <w:vAlign w:val="center"/>
          </w:tcPr>
          <w:p w:rsidR="00490CE9" w:rsidRPr="00C4672F" w:rsidRDefault="00490CE9" w:rsidP="00FD2E63">
            <w:pPr>
              <w:rPr>
                <w:rFonts w:ascii="Arial" w:hAnsi="Arial" w:cs="Arial"/>
              </w:rPr>
            </w:pPr>
          </w:p>
        </w:tc>
        <w:tc>
          <w:tcPr>
            <w:tcW w:w="3877" w:type="dxa"/>
            <w:tcBorders>
              <w:top w:val="single" w:sz="4" w:space="0" w:color="auto"/>
            </w:tcBorders>
            <w:shd w:val="clear" w:color="auto" w:fill="auto"/>
          </w:tcPr>
          <w:p w:rsidR="00490CE9" w:rsidRPr="003D2A44" w:rsidRDefault="00490CE9" w:rsidP="00FD2E63">
            <w:pPr>
              <w:jc w:val="center"/>
              <w:rPr>
                <w:rFonts w:ascii="Arial" w:hAnsi="Arial" w:cs="Arial"/>
                <w:b/>
                <w:sz w:val="16"/>
                <w:szCs w:val="16"/>
                <w:u w:val="single"/>
              </w:rPr>
            </w:pPr>
          </w:p>
        </w:tc>
      </w:tr>
    </w:tbl>
    <w:p w:rsidR="003F6548" w:rsidRDefault="003F6548">
      <w:pPr>
        <w:rPr>
          <w:rFonts w:ascii="Arial" w:hAnsi="Arial" w:cs="Arial"/>
          <w:b/>
          <w:u w:val="single"/>
        </w:rPr>
      </w:pPr>
    </w:p>
    <w:tbl>
      <w:tblPr>
        <w:tblStyle w:val="TableGrid"/>
        <w:tblW w:w="0" w:type="auto"/>
        <w:shd w:val="clear" w:color="auto" w:fill="92D050"/>
        <w:tblLook w:val="04A0" w:firstRow="1" w:lastRow="0" w:firstColumn="1" w:lastColumn="0" w:noHBand="0" w:noVBand="1"/>
      </w:tblPr>
      <w:tblGrid>
        <w:gridCol w:w="9975"/>
      </w:tblGrid>
      <w:tr w:rsidR="003F6548" w:rsidTr="003F6548">
        <w:trPr>
          <w:trHeight w:val="3180"/>
        </w:trPr>
        <w:tc>
          <w:tcPr>
            <w:tcW w:w="9975" w:type="dxa"/>
            <w:shd w:val="clear" w:color="auto" w:fill="92D050"/>
            <w:vAlign w:val="center"/>
          </w:tcPr>
          <w:p w:rsidR="003F6548" w:rsidRPr="00E821E7" w:rsidRDefault="003F6548" w:rsidP="003F6548">
            <w:pPr>
              <w:rPr>
                <w:rFonts w:ascii="Arial" w:hAnsi="Arial" w:cs="Arial"/>
              </w:rPr>
            </w:pPr>
            <w:r w:rsidRPr="00E821E7">
              <w:rPr>
                <w:rFonts w:ascii="Arial" w:hAnsi="Arial" w:cs="Arial"/>
                <w:b/>
                <w:u w:val="single"/>
              </w:rPr>
              <w:t>Career Summary</w:t>
            </w:r>
          </w:p>
          <w:p w:rsidR="003F6548" w:rsidRPr="00E821E7" w:rsidRDefault="003F6548" w:rsidP="003F6548">
            <w:pPr>
              <w:rPr>
                <w:rFonts w:ascii="Arial" w:hAnsi="Arial" w:cs="Arial"/>
                <w:b/>
                <w:u w:val="single"/>
              </w:rPr>
            </w:pPr>
          </w:p>
          <w:p w:rsidR="003F6548" w:rsidRPr="00E821E7" w:rsidRDefault="003F6548" w:rsidP="003F6548">
            <w:pPr>
              <w:rPr>
                <w:rFonts w:ascii="Arial" w:hAnsi="Arial" w:cs="Arial"/>
              </w:rPr>
            </w:pPr>
            <w:r w:rsidRPr="00E821E7">
              <w:rPr>
                <w:rFonts w:ascii="Arial" w:hAnsi="Arial" w:cs="Arial"/>
              </w:rPr>
              <w:t>Over 7 years’ experience in Oil and gas projects worldwide. Contractor/Subcontractor to Major operators.</w:t>
            </w:r>
          </w:p>
          <w:p w:rsidR="003F6548" w:rsidRPr="00E821E7" w:rsidRDefault="003F6548" w:rsidP="003F6548">
            <w:pPr>
              <w:rPr>
                <w:rFonts w:ascii="Arial" w:hAnsi="Arial" w:cs="Arial"/>
              </w:rPr>
            </w:pPr>
            <w:r w:rsidRPr="00E821E7">
              <w:rPr>
                <w:rFonts w:ascii="Arial" w:hAnsi="Arial" w:cs="Arial"/>
              </w:rPr>
              <w:t>Onshore and Offshore projects working with UK, Norwegian, European, Australian and American Directives.</w:t>
            </w:r>
          </w:p>
          <w:p w:rsidR="003F6548" w:rsidRPr="00E821E7" w:rsidRDefault="003F6548" w:rsidP="003F6548">
            <w:pPr>
              <w:rPr>
                <w:rFonts w:ascii="Arial" w:hAnsi="Arial" w:cs="Arial"/>
              </w:rPr>
            </w:pPr>
          </w:p>
          <w:p w:rsidR="003F6548" w:rsidRPr="00E821E7" w:rsidRDefault="003F6548" w:rsidP="003F6548">
            <w:pPr>
              <w:rPr>
                <w:rFonts w:ascii="Arial" w:hAnsi="Arial" w:cs="Arial"/>
              </w:rPr>
            </w:pPr>
          </w:p>
          <w:p w:rsidR="003F6548" w:rsidRPr="00E821E7" w:rsidRDefault="003F6548" w:rsidP="003F6548">
            <w:pPr>
              <w:pStyle w:val="ListParagraph"/>
              <w:numPr>
                <w:ilvl w:val="0"/>
                <w:numId w:val="1"/>
              </w:numPr>
              <w:rPr>
                <w:rFonts w:ascii="Arial" w:hAnsi="Arial" w:cs="Arial"/>
              </w:rPr>
            </w:pPr>
            <w:r w:rsidRPr="00E821E7">
              <w:rPr>
                <w:rFonts w:ascii="Arial" w:hAnsi="Arial" w:cs="Arial"/>
              </w:rPr>
              <w:t xml:space="preserve">Delivered ATEX scope of first UK Compliant FPSO Completed (EPC) in China 2016 by implementing international working practises, ATEX Directive compliance, </w:t>
            </w:r>
            <w:proofErr w:type="gramStart"/>
            <w:r w:rsidRPr="00E821E7">
              <w:rPr>
                <w:rFonts w:ascii="Arial" w:hAnsi="Arial" w:cs="Arial"/>
              </w:rPr>
              <w:t>Full</w:t>
            </w:r>
            <w:proofErr w:type="gramEnd"/>
            <w:r w:rsidRPr="00E821E7">
              <w:rPr>
                <w:rFonts w:ascii="Arial" w:hAnsi="Arial" w:cs="Arial"/>
              </w:rPr>
              <w:t xml:space="preserve"> compliance with procurement documentation and Compiled ATEX Hazardous area Verification document to handover to IVB and UK HSE for Audit.</w:t>
            </w:r>
          </w:p>
          <w:p w:rsidR="003F6548" w:rsidRPr="00E821E7" w:rsidRDefault="003F6548" w:rsidP="003F6548">
            <w:pPr>
              <w:pStyle w:val="ListParagraph"/>
              <w:numPr>
                <w:ilvl w:val="0"/>
                <w:numId w:val="1"/>
              </w:numPr>
              <w:rPr>
                <w:rFonts w:ascii="Arial" w:hAnsi="Arial" w:cs="Arial"/>
              </w:rPr>
            </w:pPr>
            <w:r w:rsidRPr="00E821E7">
              <w:rPr>
                <w:rFonts w:ascii="Arial" w:hAnsi="Arial" w:cs="Arial"/>
              </w:rPr>
              <w:t>Full ATEX compliance achieved with Glen Lyon FPSO with 32,000 Full detailed inspections carried out during Construction stage of project.</w:t>
            </w:r>
          </w:p>
          <w:p w:rsidR="003F6548" w:rsidRDefault="003F6548" w:rsidP="003F6548">
            <w:pPr>
              <w:rPr>
                <w:rFonts w:ascii="Arial" w:hAnsi="Arial" w:cs="Arial"/>
                <w:b/>
                <w:u w:val="single"/>
              </w:rPr>
            </w:pPr>
          </w:p>
        </w:tc>
      </w:tr>
      <w:tr w:rsidR="003F6548" w:rsidTr="003F6548">
        <w:trPr>
          <w:trHeight w:val="1978"/>
        </w:trPr>
        <w:tc>
          <w:tcPr>
            <w:tcW w:w="9975" w:type="dxa"/>
            <w:shd w:val="clear" w:color="auto" w:fill="92D050"/>
            <w:vAlign w:val="center"/>
          </w:tcPr>
          <w:p w:rsidR="003F6548" w:rsidRPr="00E821E7" w:rsidRDefault="003F6548" w:rsidP="003F6548">
            <w:pPr>
              <w:rPr>
                <w:rFonts w:ascii="Arial" w:hAnsi="Arial" w:cs="Arial"/>
                <w:lang w:val="en-US"/>
              </w:rPr>
            </w:pPr>
            <w:r w:rsidRPr="00E821E7">
              <w:rPr>
                <w:rFonts w:ascii="Arial" w:hAnsi="Arial" w:cs="Arial"/>
                <w:b/>
                <w:u w:val="single"/>
                <w:lang w:val="en-US"/>
              </w:rPr>
              <w:t>Scope of Onshore &amp; Offshore Experience</w:t>
            </w:r>
          </w:p>
          <w:p w:rsidR="003F6548" w:rsidRPr="00E821E7" w:rsidRDefault="003F6548" w:rsidP="003F6548">
            <w:pPr>
              <w:rPr>
                <w:rFonts w:ascii="Arial" w:hAnsi="Arial" w:cs="Arial"/>
                <w:b/>
                <w:u w:val="single"/>
                <w:lang w:val="en-US"/>
              </w:rPr>
            </w:pPr>
          </w:p>
          <w:p w:rsidR="003F6548" w:rsidRPr="00E821E7" w:rsidRDefault="003F6548" w:rsidP="003F6548">
            <w:pPr>
              <w:rPr>
                <w:rFonts w:ascii="Arial" w:hAnsi="Arial" w:cs="Arial"/>
                <w:lang w:val="en-US"/>
              </w:rPr>
            </w:pPr>
            <w:r w:rsidRPr="00E821E7">
              <w:rPr>
                <w:rFonts w:ascii="Arial" w:hAnsi="Arial" w:cs="Arial"/>
                <w:b/>
                <w:lang w:val="en-US"/>
              </w:rPr>
              <w:t>Platforms</w:t>
            </w:r>
            <w:r w:rsidRPr="00E821E7">
              <w:rPr>
                <w:rFonts w:ascii="Arial" w:hAnsi="Arial" w:cs="Arial"/>
                <w:lang w:val="en-US"/>
              </w:rPr>
              <w:t>- BP Clair Ridge, Forties Alpha Satellite, BP Andrew, Centrica Rough B, Centrica Rough A</w:t>
            </w:r>
          </w:p>
          <w:p w:rsidR="003F6548" w:rsidRPr="00E821E7" w:rsidRDefault="003F6548" w:rsidP="003F6548">
            <w:pPr>
              <w:rPr>
                <w:rFonts w:ascii="Arial" w:hAnsi="Arial" w:cs="Arial"/>
                <w:lang w:val="en-US"/>
              </w:rPr>
            </w:pPr>
            <w:r w:rsidRPr="00E821E7">
              <w:rPr>
                <w:rFonts w:ascii="Arial" w:hAnsi="Arial" w:cs="Arial"/>
                <w:b/>
                <w:lang w:val="en-US"/>
              </w:rPr>
              <w:t>FPSO</w:t>
            </w:r>
            <w:r w:rsidRPr="00E821E7">
              <w:rPr>
                <w:rFonts w:ascii="Arial" w:hAnsi="Arial" w:cs="Arial"/>
                <w:lang w:val="en-US"/>
              </w:rPr>
              <w:t xml:space="preserve">- Glen Lyon, </w:t>
            </w:r>
            <w:proofErr w:type="spellStart"/>
            <w:r w:rsidRPr="00E821E7">
              <w:rPr>
                <w:rFonts w:ascii="Arial" w:hAnsi="Arial" w:cs="Arial"/>
                <w:lang w:val="en-US"/>
              </w:rPr>
              <w:t>Citade</w:t>
            </w:r>
            <w:proofErr w:type="spellEnd"/>
            <w:r w:rsidRPr="00E821E7">
              <w:rPr>
                <w:rFonts w:ascii="Arial" w:hAnsi="Arial" w:cs="Arial"/>
                <w:lang w:val="en-US"/>
              </w:rPr>
              <w:t xml:space="preserve"> De </w:t>
            </w:r>
            <w:proofErr w:type="spellStart"/>
            <w:r w:rsidRPr="00E821E7">
              <w:rPr>
                <w:rFonts w:ascii="Arial" w:hAnsi="Arial" w:cs="Arial"/>
                <w:lang w:val="en-US"/>
              </w:rPr>
              <w:t>Saquarema</w:t>
            </w:r>
            <w:proofErr w:type="spellEnd"/>
            <w:r w:rsidRPr="00E821E7">
              <w:rPr>
                <w:rFonts w:ascii="Arial" w:hAnsi="Arial" w:cs="Arial"/>
                <w:lang w:val="en-US"/>
              </w:rPr>
              <w:t>, Western Isles.</w:t>
            </w:r>
          </w:p>
          <w:p w:rsidR="003F6548" w:rsidRPr="00E821E7" w:rsidRDefault="003F6548" w:rsidP="003F6548">
            <w:pPr>
              <w:rPr>
                <w:rFonts w:ascii="Arial" w:hAnsi="Arial" w:cs="Arial"/>
                <w:lang w:val="en-US"/>
              </w:rPr>
            </w:pPr>
            <w:r w:rsidRPr="00E821E7">
              <w:rPr>
                <w:rFonts w:ascii="Arial" w:hAnsi="Arial" w:cs="Arial"/>
                <w:b/>
                <w:lang w:val="en-US"/>
              </w:rPr>
              <w:t>Onshore Gas/oil Processing</w:t>
            </w:r>
            <w:r w:rsidRPr="00E821E7">
              <w:rPr>
                <w:rFonts w:ascii="Arial" w:hAnsi="Arial" w:cs="Arial"/>
                <w:lang w:val="en-US"/>
              </w:rPr>
              <w:t>- Centrica storage Barrow In Furness, AGIP D Island Kazakhstan</w:t>
            </w:r>
          </w:p>
          <w:p w:rsidR="003F6548" w:rsidRPr="00E821E7" w:rsidRDefault="003F6548" w:rsidP="003F6548">
            <w:pPr>
              <w:rPr>
                <w:rFonts w:ascii="Arial" w:hAnsi="Arial" w:cs="Arial"/>
                <w:lang w:val="en-US"/>
              </w:rPr>
            </w:pPr>
            <w:r w:rsidRPr="00E821E7">
              <w:rPr>
                <w:rFonts w:ascii="Arial" w:hAnsi="Arial" w:cs="Arial"/>
                <w:b/>
                <w:lang w:val="en-US"/>
              </w:rPr>
              <w:t>Drill Ships</w:t>
            </w:r>
            <w:r w:rsidRPr="00E821E7">
              <w:rPr>
                <w:rFonts w:ascii="Arial" w:hAnsi="Arial" w:cs="Arial"/>
                <w:lang w:val="en-US"/>
              </w:rPr>
              <w:t>- Transocean Deepwater Millennium, Transocean Deepwater Expedition</w:t>
            </w:r>
          </w:p>
          <w:p w:rsidR="003F6548" w:rsidRPr="003F6548" w:rsidRDefault="003F6548" w:rsidP="003F6548">
            <w:pPr>
              <w:rPr>
                <w:rFonts w:ascii="Arial" w:hAnsi="Arial" w:cs="Arial"/>
                <w:lang w:val="en-US"/>
              </w:rPr>
            </w:pPr>
            <w:r w:rsidRPr="00E821E7">
              <w:rPr>
                <w:rFonts w:ascii="Arial" w:hAnsi="Arial" w:cs="Arial"/>
                <w:b/>
                <w:lang w:val="en-US"/>
              </w:rPr>
              <w:t>Power Generation</w:t>
            </w:r>
            <w:r w:rsidRPr="00E821E7">
              <w:rPr>
                <w:rFonts w:ascii="Arial" w:hAnsi="Arial" w:cs="Arial"/>
                <w:lang w:val="en-US"/>
              </w:rPr>
              <w:t xml:space="preserve">- EON </w:t>
            </w:r>
            <w:proofErr w:type="spellStart"/>
            <w:r w:rsidRPr="00E821E7">
              <w:rPr>
                <w:rFonts w:ascii="Arial" w:hAnsi="Arial" w:cs="Arial"/>
                <w:lang w:val="en-US"/>
              </w:rPr>
              <w:t>Ratcliffe</w:t>
            </w:r>
            <w:proofErr w:type="spellEnd"/>
            <w:r w:rsidRPr="00E821E7">
              <w:rPr>
                <w:rFonts w:ascii="Arial" w:hAnsi="Arial" w:cs="Arial"/>
                <w:lang w:val="en-US"/>
              </w:rPr>
              <w:t xml:space="preserve"> on Soar, EON Isle of Grain CCGT</w:t>
            </w:r>
          </w:p>
        </w:tc>
      </w:tr>
      <w:tr w:rsidR="003F6548" w:rsidTr="003F6548">
        <w:tc>
          <w:tcPr>
            <w:tcW w:w="9975" w:type="dxa"/>
            <w:shd w:val="clear" w:color="auto" w:fill="92D050"/>
            <w:vAlign w:val="center"/>
          </w:tcPr>
          <w:p w:rsidR="003F6548" w:rsidRPr="00E821E7" w:rsidRDefault="003F6548" w:rsidP="003F6548">
            <w:pPr>
              <w:rPr>
                <w:rFonts w:ascii="Arial" w:hAnsi="Arial" w:cs="Arial"/>
              </w:rPr>
            </w:pPr>
            <w:r w:rsidRPr="00E821E7">
              <w:rPr>
                <w:rFonts w:ascii="Arial" w:hAnsi="Arial" w:cs="Arial"/>
                <w:b/>
                <w:u w:val="single"/>
              </w:rPr>
              <w:t>Locations Worked</w:t>
            </w:r>
          </w:p>
          <w:p w:rsidR="003F6548" w:rsidRPr="00E821E7" w:rsidRDefault="003F6548" w:rsidP="003F6548">
            <w:pPr>
              <w:rPr>
                <w:rFonts w:ascii="Arial" w:hAnsi="Arial" w:cs="Arial"/>
              </w:rPr>
            </w:pPr>
          </w:p>
          <w:p w:rsidR="003F6548" w:rsidRPr="00E821E7" w:rsidRDefault="003F6548" w:rsidP="003F6548">
            <w:pPr>
              <w:rPr>
                <w:rFonts w:ascii="Arial" w:hAnsi="Arial" w:cs="Arial"/>
              </w:rPr>
            </w:pPr>
            <w:r w:rsidRPr="00E821E7">
              <w:rPr>
                <w:rFonts w:ascii="Arial" w:hAnsi="Arial" w:cs="Arial"/>
              </w:rPr>
              <w:t>UK, China, Brazil, South Korea, Singapore, Australia, Dubai, Kuwait and Kazakhstan.</w:t>
            </w:r>
          </w:p>
          <w:p w:rsidR="003F6548" w:rsidRDefault="003F6548" w:rsidP="003F6548">
            <w:pPr>
              <w:rPr>
                <w:rFonts w:ascii="Arial" w:hAnsi="Arial" w:cs="Arial"/>
                <w:b/>
                <w:u w:val="single"/>
              </w:rPr>
            </w:pPr>
          </w:p>
        </w:tc>
      </w:tr>
      <w:tr w:rsidR="003F6548" w:rsidTr="003F6548">
        <w:trPr>
          <w:trHeight w:val="4585"/>
        </w:trPr>
        <w:tc>
          <w:tcPr>
            <w:tcW w:w="9975" w:type="dxa"/>
            <w:shd w:val="clear" w:color="auto" w:fill="92D050"/>
            <w:vAlign w:val="center"/>
          </w:tcPr>
          <w:p w:rsidR="003F6548" w:rsidRPr="00E821E7" w:rsidRDefault="003F6548" w:rsidP="003F6548">
            <w:pPr>
              <w:rPr>
                <w:rFonts w:ascii="Arial" w:hAnsi="Arial" w:cs="Arial"/>
                <w:b/>
                <w:u w:val="single"/>
                <w:lang w:val="en-US"/>
              </w:rPr>
            </w:pPr>
            <w:r w:rsidRPr="00E821E7">
              <w:rPr>
                <w:rFonts w:ascii="Arial" w:hAnsi="Arial" w:cs="Arial"/>
                <w:b/>
                <w:u w:val="single"/>
                <w:lang w:val="en-US"/>
              </w:rPr>
              <w:t>Professional Qualifications &amp; Related Training Courses</w:t>
            </w:r>
          </w:p>
          <w:p w:rsidR="003F6548" w:rsidRPr="00E821E7" w:rsidRDefault="003F6548" w:rsidP="003F6548">
            <w:pPr>
              <w:rPr>
                <w:rFonts w:ascii="Arial" w:hAnsi="Arial" w:cs="Arial"/>
                <w:lang w:val="en-US"/>
              </w:rPr>
            </w:pP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rPr>
              <w:t>1</w:t>
            </w:r>
            <w:r w:rsidRPr="00E821E7">
              <w:rPr>
                <w:rFonts w:ascii="Arial" w:hAnsi="Arial" w:cs="Arial"/>
                <w:kern w:val="28"/>
                <w:sz w:val="20"/>
                <w:szCs w:val="20"/>
                <w:lang w:val="en-GB"/>
              </w:rPr>
              <w:t>7th</w:t>
            </w:r>
            <w:r w:rsidRPr="00E821E7">
              <w:rPr>
                <w:rFonts w:ascii="Arial" w:hAnsi="Arial" w:cs="Arial"/>
                <w:kern w:val="28"/>
                <w:sz w:val="20"/>
                <w:szCs w:val="20"/>
              </w:rPr>
              <w:t xml:space="preserve"> Edition IEE Wiring Regulations</w:t>
            </w:r>
            <w:r w:rsidRPr="00E821E7">
              <w:rPr>
                <w:rFonts w:ascii="Arial" w:hAnsi="Arial" w:cs="Arial"/>
                <w:kern w:val="28"/>
                <w:sz w:val="20"/>
                <w:szCs w:val="20"/>
                <w:lang w:val="en-GB"/>
              </w:rPr>
              <w:t xml:space="preserve"> (C&amp;G 2380)</w:t>
            </w: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rPr>
              <w:t>NVQ level 3</w:t>
            </w: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rPr>
              <w:t>C&amp;G 235 part</w:t>
            </w:r>
            <w:r w:rsidRPr="00E821E7">
              <w:rPr>
                <w:rFonts w:ascii="Arial" w:hAnsi="Arial" w:cs="Arial"/>
                <w:kern w:val="28"/>
                <w:sz w:val="20"/>
                <w:szCs w:val="20"/>
                <w:lang w:val="en-GB"/>
              </w:rPr>
              <w:t xml:space="preserve"> 1</w:t>
            </w: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lang w:val="en-GB"/>
              </w:rPr>
              <w:t>C&amp;G 235 part 2</w:t>
            </w: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rPr>
              <w:t>C&amp;G 236 part 2</w:t>
            </w: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rPr>
              <w:t>AM2 Practical</w:t>
            </w: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rPr>
              <w:t>Completed Electrical Apprenticeship</w:t>
            </w:r>
          </w:p>
          <w:p w:rsidR="003F6548" w:rsidRPr="004B50C6" w:rsidRDefault="003F6548" w:rsidP="003F6548">
            <w:pPr>
              <w:pStyle w:val="Body1"/>
              <w:widowControl w:val="0"/>
              <w:numPr>
                <w:ilvl w:val="0"/>
                <w:numId w:val="2"/>
              </w:numPr>
              <w:rPr>
                <w:rFonts w:ascii="Arial" w:eastAsia="Gurmukhi MN" w:hAnsi="Arial" w:cs="Arial"/>
                <w:kern w:val="28"/>
                <w:sz w:val="20"/>
                <w:szCs w:val="20"/>
                <w:lang w:val="fr-FR"/>
              </w:rPr>
            </w:pPr>
            <w:proofErr w:type="spellStart"/>
            <w:r w:rsidRPr="004B50C6">
              <w:rPr>
                <w:rFonts w:ascii="Arial" w:hAnsi="Arial" w:cs="Arial"/>
                <w:kern w:val="28"/>
                <w:sz w:val="20"/>
                <w:szCs w:val="20"/>
                <w:lang w:val="fr-FR"/>
              </w:rPr>
              <w:t>Compex</w:t>
            </w:r>
            <w:proofErr w:type="spellEnd"/>
            <w:r w:rsidRPr="004B50C6">
              <w:rPr>
                <w:rFonts w:ascii="Arial" w:hAnsi="Arial" w:cs="Arial"/>
                <w:kern w:val="28"/>
                <w:sz w:val="20"/>
                <w:szCs w:val="20"/>
                <w:lang w:val="fr-FR"/>
              </w:rPr>
              <w:t xml:space="preserve"> </w:t>
            </w:r>
            <w:proofErr w:type="spellStart"/>
            <w:r w:rsidRPr="004B50C6">
              <w:rPr>
                <w:rFonts w:ascii="Arial" w:hAnsi="Arial" w:cs="Arial"/>
                <w:kern w:val="28"/>
                <w:sz w:val="20"/>
                <w:szCs w:val="20"/>
                <w:lang w:val="fr-FR"/>
              </w:rPr>
              <w:t>Hazardous</w:t>
            </w:r>
            <w:proofErr w:type="spellEnd"/>
            <w:r w:rsidRPr="004B50C6">
              <w:rPr>
                <w:rFonts w:ascii="Arial" w:hAnsi="Arial" w:cs="Arial"/>
                <w:kern w:val="28"/>
                <w:sz w:val="20"/>
                <w:szCs w:val="20"/>
                <w:lang w:val="fr-FR"/>
              </w:rPr>
              <w:t xml:space="preserve"> Areas EX01, EX02, Ex03, Ex04</w:t>
            </w: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rPr>
              <w:t>Pan European BOSIET Offshore Safety OPITO, OLF, NOGEPA</w:t>
            </w: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rPr>
              <w:t>UKOOA/ Offshore medical</w:t>
            </w: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rPr>
              <w:t>Minimum industry safety training (MIST)</w:t>
            </w: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rPr>
              <w:t>Brazilian NR10 Electrical Safety at work</w:t>
            </w: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rPr>
              <w:t>Brazilian NR35 Working at heights</w:t>
            </w: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rPr>
              <w:t xml:space="preserve">SBM </w:t>
            </w:r>
            <w:proofErr w:type="spellStart"/>
            <w:r w:rsidRPr="00E821E7">
              <w:rPr>
                <w:rFonts w:ascii="Arial" w:hAnsi="Arial" w:cs="Arial"/>
                <w:kern w:val="28"/>
                <w:sz w:val="20"/>
                <w:szCs w:val="20"/>
              </w:rPr>
              <w:t>Citade</w:t>
            </w:r>
            <w:proofErr w:type="spellEnd"/>
            <w:r w:rsidRPr="00E821E7">
              <w:rPr>
                <w:rFonts w:ascii="Arial" w:hAnsi="Arial" w:cs="Arial"/>
                <w:kern w:val="28"/>
                <w:sz w:val="20"/>
                <w:szCs w:val="20"/>
              </w:rPr>
              <w:t xml:space="preserve"> De </w:t>
            </w:r>
            <w:proofErr w:type="spellStart"/>
            <w:r w:rsidRPr="00E821E7">
              <w:rPr>
                <w:rFonts w:ascii="Arial" w:hAnsi="Arial" w:cs="Arial"/>
                <w:kern w:val="28"/>
                <w:sz w:val="20"/>
                <w:szCs w:val="20"/>
              </w:rPr>
              <w:t>Saquarema</w:t>
            </w:r>
            <w:proofErr w:type="spellEnd"/>
            <w:r w:rsidRPr="00E821E7">
              <w:rPr>
                <w:rFonts w:ascii="Arial" w:hAnsi="Arial" w:cs="Arial"/>
                <w:kern w:val="28"/>
                <w:sz w:val="20"/>
                <w:szCs w:val="20"/>
              </w:rPr>
              <w:t xml:space="preserve"> Isolating authority</w:t>
            </w:r>
          </w:p>
          <w:p w:rsidR="003F6548" w:rsidRPr="00E821E7"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lang w:val="en-GB"/>
              </w:rPr>
              <w:t>ISSOW level 2 BP</w:t>
            </w:r>
          </w:p>
          <w:p w:rsidR="003F6548" w:rsidRPr="003F6548" w:rsidRDefault="003F6548" w:rsidP="003F6548">
            <w:pPr>
              <w:pStyle w:val="Body1"/>
              <w:widowControl w:val="0"/>
              <w:numPr>
                <w:ilvl w:val="0"/>
                <w:numId w:val="2"/>
              </w:numPr>
              <w:rPr>
                <w:rFonts w:ascii="Arial" w:eastAsia="Gurmukhi MN" w:hAnsi="Arial" w:cs="Arial"/>
                <w:kern w:val="28"/>
                <w:sz w:val="20"/>
                <w:szCs w:val="20"/>
              </w:rPr>
            </w:pPr>
            <w:r w:rsidRPr="00E821E7">
              <w:rPr>
                <w:rFonts w:ascii="Arial" w:hAnsi="Arial" w:cs="Arial"/>
                <w:kern w:val="28"/>
                <w:sz w:val="20"/>
                <w:szCs w:val="20"/>
                <w:lang w:val="en-GB"/>
              </w:rPr>
              <w:t>Currently studying towards a HNC in electronic/electrical engineering</w:t>
            </w:r>
            <w:r>
              <w:rPr>
                <w:rFonts w:ascii="Arial" w:eastAsia="Gurmukhi MN" w:hAnsi="Arial" w:cs="Arial"/>
                <w:kern w:val="28"/>
                <w:sz w:val="20"/>
                <w:szCs w:val="20"/>
              </w:rPr>
              <w:t xml:space="preserve"> - </w:t>
            </w:r>
            <w:r w:rsidRPr="003F6548">
              <w:rPr>
                <w:rFonts w:ascii="Arial" w:hAnsi="Arial" w:cs="Arial"/>
                <w:kern w:val="28"/>
                <w:sz w:val="20"/>
                <w:szCs w:val="20"/>
                <w:lang w:val="en-GB"/>
              </w:rPr>
              <w:t>Teesside Open University</w:t>
            </w:r>
            <w:r w:rsidRPr="003F6548">
              <w:rPr>
                <w:rFonts w:ascii="Arial" w:hAnsi="Arial" w:cs="Arial"/>
                <w:kern w:val="28"/>
                <w:sz w:val="20"/>
                <w:szCs w:val="20"/>
              </w:rPr>
              <w:t xml:space="preserve"> 60 credits gained</w:t>
            </w:r>
          </w:p>
        </w:tc>
      </w:tr>
    </w:tbl>
    <w:p w:rsidR="003F6548" w:rsidRDefault="003F6548">
      <w:pPr>
        <w:rPr>
          <w:rFonts w:ascii="Arial" w:hAnsi="Arial" w:cs="Arial"/>
          <w:b/>
          <w:u w:val="single"/>
        </w:rPr>
      </w:pPr>
    </w:p>
    <w:p w:rsidR="003F6548" w:rsidRDefault="003F6548">
      <w:pPr>
        <w:rPr>
          <w:rFonts w:ascii="Arial" w:hAnsi="Arial" w:cs="Arial"/>
          <w:b/>
          <w:u w:val="single"/>
        </w:rPr>
      </w:pPr>
    </w:p>
    <w:p w:rsidR="003F6548" w:rsidRDefault="003F6548">
      <w:pPr>
        <w:rPr>
          <w:rFonts w:ascii="Arial" w:hAnsi="Arial" w:cs="Arial"/>
          <w:b/>
          <w:u w:val="single"/>
        </w:rPr>
      </w:pPr>
    </w:p>
    <w:p w:rsidR="009652D5" w:rsidRPr="00E821E7" w:rsidRDefault="009652D5" w:rsidP="009652D5">
      <w:pPr>
        <w:rPr>
          <w:rFonts w:ascii="Arial" w:hAnsi="Arial" w:cs="Arial"/>
        </w:rPr>
      </w:pPr>
    </w:p>
    <w:p w:rsidR="009652D5" w:rsidRPr="00E821E7" w:rsidRDefault="009652D5">
      <w:pPr>
        <w:rPr>
          <w:rFonts w:ascii="Arial" w:hAnsi="Arial" w:cs="Arial"/>
          <w:lang w:val="en-US"/>
        </w:rPr>
      </w:pPr>
    </w:p>
    <w:p w:rsidR="00F32829" w:rsidRPr="002E273C" w:rsidRDefault="002E273C" w:rsidP="002E273C">
      <w:pPr>
        <w:jc w:val="center"/>
        <w:rPr>
          <w:b/>
          <w:u w:val="single"/>
          <w:lang w:val="en-US"/>
        </w:rPr>
      </w:pPr>
      <w:bookmarkStart w:id="0" w:name="_GoBack"/>
      <w:bookmarkEnd w:id="0"/>
      <w:r w:rsidRPr="002E273C">
        <w:rPr>
          <w:b/>
          <w:u w:val="single"/>
          <w:lang w:val="en-US"/>
        </w:rPr>
        <w:t>EMPLOYMENT HISTORY</w:t>
      </w:r>
    </w:p>
    <w:p w:rsidR="00F32829" w:rsidRDefault="00F32829" w:rsidP="009652D5">
      <w:pPr>
        <w:rPr>
          <w:lang w:val="en-US"/>
        </w:rPr>
      </w:pPr>
    </w:p>
    <w:p w:rsidR="00F32829" w:rsidRDefault="002E273C" w:rsidP="009652D5">
      <w:pPr>
        <w:rPr>
          <w:rFonts w:ascii="Arial" w:hAnsi="Arial" w:cs="Arial"/>
          <w:b/>
          <w:u w:val="single"/>
          <w:lang w:val="en-US"/>
        </w:rPr>
      </w:pPr>
      <w:r w:rsidRPr="004B2DE7">
        <w:rPr>
          <w:rFonts w:ascii="Arial" w:hAnsi="Arial" w:cs="Arial"/>
          <w:b/>
          <w:u w:val="single"/>
          <w:lang w:val="en-US"/>
        </w:rPr>
        <w:t>May 2016- Present</w:t>
      </w:r>
    </w:p>
    <w:p w:rsidR="004B50C6" w:rsidRDefault="004B50C6" w:rsidP="009652D5">
      <w:pPr>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B50C6" w:rsidTr="004B50C6">
        <w:tc>
          <w:tcPr>
            <w:tcW w:w="4788" w:type="dxa"/>
          </w:tcPr>
          <w:p w:rsidR="004B50C6" w:rsidRDefault="004B50C6" w:rsidP="009652D5">
            <w:pPr>
              <w:rPr>
                <w:rFonts w:ascii="Arial" w:hAnsi="Arial" w:cs="Arial"/>
                <w:b/>
                <w:u w:val="single"/>
                <w:lang w:val="en-US"/>
              </w:rPr>
            </w:pPr>
            <w:r w:rsidRPr="0018118A">
              <w:rPr>
                <w:rFonts w:ascii="Arial" w:hAnsi="Arial" w:cs="Arial"/>
                <w:b/>
                <w:lang w:val="en-US"/>
              </w:rPr>
              <w:t xml:space="preserve">Location- COSCO Shipyard, </w:t>
            </w:r>
            <w:proofErr w:type="spellStart"/>
            <w:r w:rsidRPr="0018118A">
              <w:rPr>
                <w:rFonts w:ascii="Arial" w:hAnsi="Arial" w:cs="Arial"/>
                <w:b/>
                <w:lang w:val="en-US"/>
              </w:rPr>
              <w:t>Qidong</w:t>
            </w:r>
            <w:proofErr w:type="spellEnd"/>
            <w:r w:rsidRPr="0018118A">
              <w:rPr>
                <w:rFonts w:ascii="Arial" w:hAnsi="Arial" w:cs="Arial"/>
                <w:b/>
                <w:lang w:val="en-US"/>
              </w:rPr>
              <w:t>, China</w:t>
            </w:r>
          </w:p>
        </w:tc>
        <w:tc>
          <w:tcPr>
            <w:tcW w:w="4788" w:type="dxa"/>
            <w:vMerge w:val="restart"/>
          </w:tcPr>
          <w:p w:rsidR="004B50C6" w:rsidRDefault="004B50C6" w:rsidP="009652D5">
            <w:pPr>
              <w:rPr>
                <w:rFonts w:ascii="Arial" w:hAnsi="Arial" w:cs="Arial"/>
                <w:b/>
                <w:u w:val="single"/>
                <w:lang w:val="en-US"/>
              </w:rPr>
            </w:pPr>
            <w:r w:rsidRPr="0018118A">
              <w:rPr>
                <w:rFonts w:ascii="Arial" w:hAnsi="Arial" w:cs="Arial"/>
                <w:noProof/>
                <w:lang w:val="en-AU" w:eastAsia="ja-JP"/>
              </w:rPr>
              <w:drawing>
                <wp:inline distT="0" distB="0" distL="0" distR="0" wp14:anchorId="6E5A38D6" wp14:editId="16434C80">
                  <wp:extent cx="908475" cy="40425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12207" cy="405917"/>
                          </a:xfrm>
                          <a:prstGeom prst="rect">
                            <a:avLst/>
                          </a:prstGeom>
                        </pic:spPr>
                      </pic:pic>
                    </a:graphicData>
                  </a:graphic>
                </wp:inline>
              </w:drawing>
            </w:r>
          </w:p>
        </w:tc>
      </w:tr>
      <w:tr w:rsidR="004B50C6" w:rsidTr="004B50C6">
        <w:tc>
          <w:tcPr>
            <w:tcW w:w="4788" w:type="dxa"/>
          </w:tcPr>
          <w:p w:rsidR="004B50C6" w:rsidRPr="004B50C6" w:rsidRDefault="004B50C6" w:rsidP="009652D5">
            <w:pPr>
              <w:rPr>
                <w:rFonts w:ascii="Arial" w:hAnsi="Arial" w:cs="Arial"/>
                <w:b/>
                <w:lang w:val="en-US"/>
              </w:rPr>
            </w:pPr>
            <w:r w:rsidRPr="0018118A">
              <w:rPr>
                <w:rFonts w:ascii="Arial" w:hAnsi="Arial" w:cs="Arial"/>
                <w:b/>
                <w:lang w:val="en-US"/>
              </w:rPr>
              <w:t>Project- Western Isles FPSO</w:t>
            </w:r>
          </w:p>
        </w:tc>
        <w:tc>
          <w:tcPr>
            <w:tcW w:w="4788" w:type="dxa"/>
            <w:vMerge/>
          </w:tcPr>
          <w:p w:rsidR="004B50C6" w:rsidRDefault="004B50C6" w:rsidP="009652D5">
            <w:pPr>
              <w:rPr>
                <w:rFonts w:ascii="Arial" w:hAnsi="Arial" w:cs="Arial"/>
                <w:b/>
                <w:u w:val="single"/>
                <w:lang w:val="en-US"/>
              </w:rPr>
            </w:pPr>
          </w:p>
        </w:tc>
      </w:tr>
      <w:tr w:rsidR="004B50C6" w:rsidTr="004B50C6">
        <w:tc>
          <w:tcPr>
            <w:tcW w:w="4788" w:type="dxa"/>
          </w:tcPr>
          <w:p w:rsidR="004B50C6" w:rsidRPr="004B50C6" w:rsidRDefault="004B50C6" w:rsidP="009652D5">
            <w:pPr>
              <w:rPr>
                <w:rFonts w:ascii="Arial" w:hAnsi="Arial" w:cs="Arial"/>
                <w:b/>
                <w:lang w:val="en-US"/>
              </w:rPr>
            </w:pPr>
            <w:r w:rsidRPr="0018118A">
              <w:rPr>
                <w:rFonts w:ascii="Arial" w:hAnsi="Arial" w:cs="Arial"/>
                <w:b/>
                <w:lang w:val="en-US"/>
              </w:rPr>
              <w:t>Employer- Dana Petroleum</w:t>
            </w:r>
          </w:p>
        </w:tc>
        <w:tc>
          <w:tcPr>
            <w:tcW w:w="4788" w:type="dxa"/>
            <w:vMerge/>
          </w:tcPr>
          <w:p w:rsidR="004B50C6" w:rsidRDefault="004B50C6" w:rsidP="009652D5">
            <w:pPr>
              <w:rPr>
                <w:rFonts w:ascii="Arial" w:hAnsi="Arial" w:cs="Arial"/>
                <w:b/>
                <w:u w:val="single"/>
                <w:lang w:val="en-US"/>
              </w:rPr>
            </w:pPr>
          </w:p>
        </w:tc>
      </w:tr>
    </w:tbl>
    <w:p w:rsidR="004B50C6" w:rsidRDefault="004B50C6" w:rsidP="009652D5">
      <w:pPr>
        <w:rPr>
          <w:rFonts w:ascii="Arial" w:hAnsi="Arial" w:cs="Arial"/>
          <w:b/>
          <w:u w:val="single"/>
          <w:lang w:val="en-US"/>
        </w:rPr>
      </w:pPr>
    </w:p>
    <w:p w:rsidR="00284662" w:rsidRPr="0018118A" w:rsidRDefault="00532056" w:rsidP="00F905F6">
      <w:pPr>
        <w:pStyle w:val="Body1"/>
        <w:jc w:val="both"/>
        <w:rPr>
          <w:rFonts w:ascii="Arial" w:hAnsi="Arial" w:cs="Arial"/>
          <w:b/>
          <w:bCs/>
          <w:color w:val="auto"/>
          <w:kern w:val="28"/>
          <w:sz w:val="20"/>
          <w:szCs w:val="20"/>
        </w:rPr>
      </w:pPr>
      <w:r>
        <w:rPr>
          <w:rFonts w:ascii="Arial" w:hAnsi="Arial" w:cs="Arial"/>
          <w:b/>
          <w:bCs/>
          <w:color w:val="auto"/>
          <w:kern w:val="28"/>
          <w:sz w:val="20"/>
          <w:szCs w:val="20"/>
        </w:rPr>
        <w:t>Lead</w:t>
      </w:r>
      <w:r w:rsidR="002E273C" w:rsidRPr="0018118A">
        <w:rPr>
          <w:rFonts w:ascii="Arial" w:hAnsi="Arial" w:cs="Arial"/>
          <w:b/>
          <w:bCs/>
          <w:color w:val="auto"/>
          <w:kern w:val="28"/>
          <w:sz w:val="20"/>
          <w:szCs w:val="20"/>
        </w:rPr>
        <w:t xml:space="preserve"> QC ATE</w:t>
      </w:r>
      <w:r>
        <w:rPr>
          <w:rFonts w:ascii="Arial" w:hAnsi="Arial" w:cs="Arial"/>
          <w:b/>
          <w:bCs/>
          <w:color w:val="auto"/>
          <w:kern w:val="28"/>
          <w:sz w:val="20"/>
          <w:szCs w:val="20"/>
        </w:rPr>
        <w:t>X CO-Coordinator/Focal Point</w:t>
      </w:r>
    </w:p>
    <w:p w:rsidR="00284662" w:rsidRPr="0018118A" w:rsidRDefault="00284662" w:rsidP="00F905F6">
      <w:pPr>
        <w:pStyle w:val="Body1"/>
        <w:jc w:val="both"/>
        <w:rPr>
          <w:rFonts w:ascii="Arial" w:hAnsi="Arial" w:cs="Arial"/>
          <w:bCs/>
          <w:color w:val="auto"/>
          <w:kern w:val="28"/>
          <w:sz w:val="20"/>
          <w:szCs w:val="20"/>
        </w:rPr>
      </w:pPr>
      <w:r w:rsidRPr="0018118A">
        <w:rPr>
          <w:rFonts w:ascii="Arial" w:hAnsi="Arial" w:cs="Arial"/>
          <w:bCs/>
          <w:color w:val="auto"/>
          <w:kern w:val="28"/>
          <w:sz w:val="20"/>
          <w:szCs w:val="20"/>
        </w:rPr>
        <w:t>Reported Directly to FPSO Quality Manager- First UK Compliant FPSO to be completed (EPC) in China.</w:t>
      </w:r>
    </w:p>
    <w:p w:rsidR="00284662" w:rsidRDefault="00284662" w:rsidP="00F905F6">
      <w:pPr>
        <w:pStyle w:val="Body1"/>
        <w:jc w:val="both"/>
        <w:rPr>
          <w:rFonts w:ascii="Arial" w:hAnsi="Arial" w:cs="Arial"/>
          <w:bCs/>
          <w:color w:val="auto"/>
          <w:kern w:val="28"/>
          <w:sz w:val="20"/>
          <w:szCs w:val="20"/>
        </w:rPr>
      </w:pPr>
      <w:r w:rsidRPr="0018118A">
        <w:rPr>
          <w:rFonts w:ascii="Arial" w:hAnsi="Arial" w:cs="Arial"/>
          <w:bCs/>
          <w:color w:val="auto"/>
          <w:kern w:val="28"/>
          <w:sz w:val="20"/>
          <w:szCs w:val="20"/>
        </w:rPr>
        <w:t xml:space="preserve">Started project 8 months before </w:t>
      </w:r>
      <w:r w:rsidR="0018118A" w:rsidRPr="0018118A">
        <w:rPr>
          <w:rFonts w:ascii="Arial" w:hAnsi="Arial" w:cs="Arial"/>
          <w:bCs/>
          <w:color w:val="auto"/>
          <w:kern w:val="28"/>
          <w:sz w:val="20"/>
          <w:szCs w:val="20"/>
        </w:rPr>
        <w:t>sail away</w:t>
      </w:r>
      <w:r w:rsidRPr="0018118A">
        <w:rPr>
          <w:rFonts w:ascii="Arial" w:hAnsi="Arial" w:cs="Arial"/>
          <w:bCs/>
          <w:color w:val="auto"/>
          <w:kern w:val="28"/>
          <w:sz w:val="20"/>
          <w:szCs w:val="20"/>
        </w:rPr>
        <w:t xml:space="preserve">, COSCO had control of all ATEX scope but audits from IVB were showing signs of potential compliance issues. I was tasked with </w:t>
      </w:r>
      <w:r w:rsidR="0018118A" w:rsidRPr="0018118A">
        <w:rPr>
          <w:rFonts w:ascii="Arial" w:hAnsi="Arial" w:cs="Arial"/>
          <w:bCs/>
          <w:color w:val="auto"/>
          <w:kern w:val="28"/>
          <w:sz w:val="20"/>
          <w:szCs w:val="20"/>
        </w:rPr>
        <w:t>taking over full scope</w:t>
      </w:r>
      <w:r w:rsidRPr="0018118A">
        <w:rPr>
          <w:rFonts w:ascii="Arial" w:hAnsi="Arial" w:cs="Arial"/>
          <w:bCs/>
          <w:color w:val="auto"/>
          <w:kern w:val="28"/>
          <w:sz w:val="20"/>
          <w:szCs w:val="20"/>
        </w:rPr>
        <w:t xml:space="preserve"> of project and ensuring compliance.</w:t>
      </w:r>
    </w:p>
    <w:p w:rsidR="00284662" w:rsidRPr="0018118A" w:rsidRDefault="00284662" w:rsidP="00F905F6">
      <w:pPr>
        <w:pStyle w:val="Body1"/>
        <w:jc w:val="both"/>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F905F6" w:rsidRPr="00F905F6" w:rsidRDefault="00F905F6" w:rsidP="00F905F6">
      <w:pPr>
        <w:pStyle w:val="ListParagraph"/>
        <w:numPr>
          <w:ilvl w:val="0"/>
          <w:numId w:val="31"/>
        </w:numPr>
        <w:spacing w:before="60" w:after="60"/>
        <w:jc w:val="both"/>
        <w:rPr>
          <w:rFonts w:ascii="Arial" w:hAnsi="Arial" w:cs="Arial"/>
        </w:rPr>
      </w:pPr>
      <w:r w:rsidRPr="00F905F6">
        <w:rPr>
          <w:rFonts w:ascii="Arial" w:hAnsi="Arial"/>
        </w:rPr>
        <w:t>Responsible for the coordination of the site ATEX activities – Chair Meetings and ensure Company &amp; Contractor interfaces with DNVGL acting as the Verification, Classification Assurance Body.</w:t>
      </w:r>
    </w:p>
    <w:p w:rsidR="00F905F6" w:rsidRPr="00F905F6" w:rsidRDefault="00F905F6" w:rsidP="00F905F6">
      <w:pPr>
        <w:pStyle w:val="ListParagraph"/>
        <w:numPr>
          <w:ilvl w:val="0"/>
          <w:numId w:val="31"/>
        </w:numPr>
        <w:spacing w:before="60" w:after="60"/>
        <w:jc w:val="both"/>
        <w:rPr>
          <w:rFonts w:ascii="Arial" w:hAnsi="Arial" w:cs="Arial"/>
        </w:rPr>
      </w:pPr>
      <w:r w:rsidRPr="00F905F6">
        <w:rPr>
          <w:rFonts w:ascii="Arial" w:hAnsi="Arial" w:cs="Arial"/>
        </w:rPr>
        <w:t>Identified Project ATEX supporting evidence to demonstrate compliance with the Verification Safety Critical Elements &amp; Performance Standards.</w:t>
      </w:r>
    </w:p>
    <w:p w:rsidR="002E273C" w:rsidRPr="00F905F6" w:rsidRDefault="002E273C" w:rsidP="00F905F6">
      <w:pPr>
        <w:pStyle w:val="ListParagraph"/>
        <w:numPr>
          <w:ilvl w:val="0"/>
          <w:numId w:val="31"/>
        </w:numPr>
        <w:spacing w:before="60" w:after="60"/>
        <w:jc w:val="both"/>
        <w:rPr>
          <w:rFonts w:ascii="Arial" w:hAnsi="Arial" w:cs="Arial"/>
        </w:rPr>
      </w:pPr>
      <w:r w:rsidRPr="00F905F6">
        <w:rPr>
          <w:rFonts w:ascii="Arial" w:hAnsi="Arial" w:cs="Arial"/>
        </w:rPr>
        <w:t>Responsible for Final handover and completion of QC and ATEX scope of project</w:t>
      </w:r>
    </w:p>
    <w:p w:rsidR="0018118A" w:rsidRPr="00F905F6" w:rsidRDefault="00BB2F45" w:rsidP="00F905F6">
      <w:pPr>
        <w:pStyle w:val="ListParagraph"/>
        <w:numPr>
          <w:ilvl w:val="0"/>
          <w:numId w:val="31"/>
        </w:numPr>
        <w:spacing w:before="60" w:after="60"/>
        <w:jc w:val="both"/>
        <w:rPr>
          <w:rFonts w:ascii="Arial" w:hAnsi="Arial" w:cs="Arial"/>
        </w:rPr>
      </w:pPr>
      <w:r w:rsidRPr="00F905F6">
        <w:rPr>
          <w:rFonts w:ascii="Arial" w:hAnsi="Arial" w:cs="Arial"/>
        </w:rPr>
        <w:t>Designed Inspection Test Report for Non Electrical ATEX to EN-13463</w:t>
      </w:r>
    </w:p>
    <w:p w:rsidR="002E273C" w:rsidRPr="00F905F6" w:rsidRDefault="002E273C" w:rsidP="00F905F6">
      <w:pPr>
        <w:pStyle w:val="ListParagraph"/>
        <w:numPr>
          <w:ilvl w:val="0"/>
          <w:numId w:val="31"/>
        </w:numPr>
        <w:spacing w:before="60" w:after="60"/>
        <w:jc w:val="both"/>
        <w:rPr>
          <w:rFonts w:ascii="Arial" w:hAnsi="Arial" w:cs="Arial"/>
        </w:rPr>
      </w:pPr>
      <w:r w:rsidRPr="00F905F6">
        <w:rPr>
          <w:rFonts w:ascii="Arial" w:hAnsi="Arial" w:cs="Arial"/>
        </w:rPr>
        <w:t>Produced ATEX Hazardous Area Verification Documentation to comply with IEC 60079</w:t>
      </w:r>
    </w:p>
    <w:p w:rsidR="002E273C" w:rsidRPr="00F905F6" w:rsidRDefault="002E273C" w:rsidP="00F905F6">
      <w:pPr>
        <w:pStyle w:val="ListParagraph"/>
        <w:numPr>
          <w:ilvl w:val="0"/>
          <w:numId w:val="31"/>
        </w:numPr>
        <w:spacing w:before="60" w:after="60"/>
        <w:jc w:val="both"/>
        <w:rPr>
          <w:rFonts w:ascii="Arial" w:hAnsi="Arial" w:cs="Arial"/>
        </w:rPr>
      </w:pPr>
      <w:r w:rsidRPr="00F905F6">
        <w:rPr>
          <w:rFonts w:ascii="Arial" w:hAnsi="Arial" w:cs="Arial"/>
        </w:rPr>
        <w:t>Supervised Local and regional inspectors, providing technical advice and guidance</w:t>
      </w:r>
    </w:p>
    <w:p w:rsidR="002E273C" w:rsidRPr="00F905F6" w:rsidRDefault="002E273C" w:rsidP="00F905F6">
      <w:pPr>
        <w:pStyle w:val="ListParagraph"/>
        <w:numPr>
          <w:ilvl w:val="0"/>
          <w:numId w:val="31"/>
        </w:numPr>
        <w:spacing w:before="60" w:after="60"/>
        <w:jc w:val="both"/>
        <w:rPr>
          <w:rFonts w:ascii="Arial" w:hAnsi="Arial" w:cs="Arial"/>
        </w:rPr>
      </w:pPr>
      <w:r w:rsidRPr="00F905F6">
        <w:rPr>
          <w:rFonts w:ascii="Arial" w:hAnsi="Arial" w:cs="Arial"/>
        </w:rPr>
        <w:t xml:space="preserve">Produced procedures and Implementation plans to control methods and requirements by EPC, QC operatives and ATEX Inspectors </w:t>
      </w:r>
    </w:p>
    <w:p w:rsidR="002E273C" w:rsidRPr="00F905F6" w:rsidRDefault="002E273C" w:rsidP="00F905F6">
      <w:pPr>
        <w:pStyle w:val="ListParagraph"/>
        <w:numPr>
          <w:ilvl w:val="0"/>
          <w:numId w:val="31"/>
        </w:numPr>
        <w:spacing w:before="60" w:after="60"/>
        <w:jc w:val="both"/>
        <w:rPr>
          <w:rFonts w:ascii="Arial" w:hAnsi="Arial" w:cs="Arial"/>
        </w:rPr>
      </w:pPr>
      <w:r w:rsidRPr="00F905F6">
        <w:rPr>
          <w:rFonts w:ascii="Arial" w:hAnsi="Arial" w:cs="Arial"/>
        </w:rPr>
        <w:t>Completed Non Electrical ATEX scope on FPSO to EN-13463 and compiled a Non Electrical Compliance Dossier</w:t>
      </w:r>
    </w:p>
    <w:p w:rsidR="002E273C" w:rsidRPr="00F905F6" w:rsidRDefault="002E273C" w:rsidP="00F905F6">
      <w:pPr>
        <w:pStyle w:val="ListParagraph"/>
        <w:numPr>
          <w:ilvl w:val="0"/>
          <w:numId w:val="31"/>
        </w:numPr>
        <w:spacing w:before="60" w:after="60"/>
        <w:jc w:val="both"/>
        <w:rPr>
          <w:rFonts w:ascii="Arial" w:hAnsi="Arial" w:cs="Arial"/>
        </w:rPr>
      </w:pPr>
      <w:r w:rsidRPr="00F905F6">
        <w:rPr>
          <w:rFonts w:ascii="Arial" w:hAnsi="Arial" w:cs="Arial"/>
        </w:rPr>
        <w:t>Expedited and Controlled Electrical and Non Electrical ATEX registers for population and content</w:t>
      </w:r>
    </w:p>
    <w:p w:rsidR="002E273C" w:rsidRPr="00F905F6" w:rsidRDefault="002E273C" w:rsidP="00F905F6">
      <w:pPr>
        <w:pStyle w:val="ListParagraph"/>
        <w:numPr>
          <w:ilvl w:val="0"/>
          <w:numId w:val="31"/>
        </w:numPr>
        <w:spacing w:before="60" w:after="60"/>
        <w:jc w:val="both"/>
        <w:rPr>
          <w:rFonts w:ascii="Arial" w:hAnsi="Arial" w:cs="Arial"/>
        </w:rPr>
      </w:pPr>
      <w:r w:rsidRPr="00F905F6">
        <w:rPr>
          <w:rFonts w:ascii="Arial" w:hAnsi="Arial" w:cs="Arial"/>
        </w:rPr>
        <w:t>Responsible for all mechanical completion A ITR’s for Electrical, Instrumentation, Telecom and ATEX</w:t>
      </w:r>
    </w:p>
    <w:p w:rsidR="002E273C" w:rsidRPr="00F905F6" w:rsidRDefault="002E273C" w:rsidP="00F905F6">
      <w:pPr>
        <w:pStyle w:val="ListParagraph"/>
        <w:numPr>
          <w:ilvl w:val="0"/>
          <w:numId w:val="31"/>
        </w:numPr>
        <w:spacing w:before="60" w:after="60"/>
        <w:jc w:val="both"/>
        <w:rPr>
          <w:rFonts w:ascii="Arial" w:hAnsi="Arial" w:cs="Arial"/>
        </w:rPr>
      </w:pPr>
      <w:r w:rsidRPr="00F905F6">
        <w:rPr>
          <w:rFonts w:ascii="Arial" w:hAnsi="Arial" w:cs="Arial"/>
        </w:rPr>
        <w:t>Reviewing all vendor documentation within procurement stage of project</w:t>
      </w:r>
    </w:p>
    <w:p w:rsidR="002E273C" w:rsidRPr="00F905F6" w:rsidRDefault="002E273C" w:rsidP="00F905F6">
      <w:pPr>
        <w:pStyle w:val="ListParagraph"/>
        <w:numPr>
          <w:ilvl w:val="0"/>
          <w:numId w:val="31"/>
        </w:numPr>
        <w:spacing w:before="60" w:after="60"/>
        <w:jc w:val="both"/>
        <w:rPr>
          <w:rFonts w:ascii="Arial" w:hAnsi="Arial" w:cs="Arial"/>
        </w:rPr>
      </w:pPr>
      <w:r w:rsidRPr="00F905F6">
        <w:rPr>
          <w:rFonts w:ascii="Arial" w:hAnsi="Arial" w:cs="Arial"/>
        </w:rPr>
        <w:t>Witnessing Inspection and attending tri-party walk downs</w:t>
      </w:r>
    </w:p>
    <w:p w:rsidR="00BB2F45" w:rsidRPr="00F905F6" w:rsidRDefault="00BB2F45" w:rsidP="00F905F6">
      <w:pPr>
        <w:pStyle w:val="ListParagraph"/>
        <w:numPr>
          <w:ilvl w:val="0"/>
          <w:numId w:val="31"/>
        </w:numPr>
        <w:spacing w:before="60" w:after="60"/>
        <w:jc w:val="both"/>
        <w:rPr>
          <w:rFonts w:ascii="Arial" w:hAnsi="Arial" w:cs="Arial"/>
        </w:rPr>
      </w:pPr>
      <w:r w:rsidRPr="00F905F6">
        <w:rPr>
          <w:rFonts w:ascii="Arial" w:hAnsi="Arial" w:cs="Arial"/>
        </w:rPr>
        <w:t>Expedited Missing documentation from vendors to comply with IEC 60079 and EN-13463</w:t>
      </w:r>
    </w:p>
    <w:p w:rsidR="00F905F6" w:rsidRDefault="00F905F6" w:rsidP="004B2DE7">
      <w:pPr>
        <w:rPr>
          <w:rFonts w:ascii="Arial" w:hAnsi="Arial" w:cs="Arial"/>
          <w:b/>
          <w:u w:val="single"/>
          <w:lang w:val="en-US"/>
        </w:rPr>
      </w:pPr>
    </w:p>
    <w:p w:rsidR="004B2DE7" w:rsidRPr="004B2DE7" w:rsidRDefault="004B2DE7" w:rsidP="004B2DE7">
      <w:pPr>
        <w:rPr>
          <w:rFonts w:ascii="Arial" w:hAnsi="Arial" w:cs="Arial"/>
          <w:b/>
          <w:u w:val="single"/>
          <w:lang w:val="en-US"/>
        </w:rPr>
      </w:pPr>
      <w:r w:rsidRPr="004B2DE7">
        <w:rPr>
          <w:rFonts w:ascii="Arial" w:hAnsi="Arial" w:cs="Arial"/>
          <w:b/>
          <w:u w:val="single"/>
          <w:lang w:val="en-US"/>
        </w:rPr>
        <w:t>February 2016- June 2016</w:t>
      </w:r>
    </w:p>
    <w:p w:rsidR="004B2DE7" w:rsidRPr="004B2DE7" w:rsidRDefault="004B2DE7" w:rsidP="004B2DE7">
      <w:pPr>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905F6" w:rsidTr="00C52035">
        <w:tc>
          <w:tcPr>
            <w:tcW w:w="4788" w:type="dxa"/>
          </w:tcPr>
          <w:p w:rsidR="00F905F6" w:rsidRDefault="00F905F6" w:rsidP="00F905F6">
            <w:pPr>
              <w:rPr>
                <w:rFonts w:ascii="Arial" w:hAnsi="Arial" w:cs="Arial"/>
                <w:b/>
                <w:u w:val="single"/>
                <w:lang w:val="en-US"/>
              </w:rPr>
            </w:pPr>
            <w:r w:rsidRPr="0018118A">
              <w:rPr>
                <w:rFonts w:ascii="Arial" w:hAnsi="Arial" w:cs="Arial"/>
                <w:b/>
                <w:lang w:val="en-US"/>
              </w:rPr>
              <w:t xml:space="preserve">Location- </w:t>
            </w:r>
            <w:r w:rsidRPr="004B2DE7">
              <w:rPr>
                <w:rFonts w:ascii="Arial" w:hAnsi="Arial" w:cs="Arial"/>
                <w:b/>
                <w:lang w:val="en-US"/>
              </w:rPr>
              <w:t>Maua Shipyard, Rio De Janeiro, Brazil</w:t>
            </w:r>
          </w:p>
        </w:tc>
        <w:tc>
          <w:tcPr>
            <w:tcW w:w="4788" w:type="dxa"/>
            <w:vMerge w:val="restart"/>
          </w:tcPr>
          <w:p w:rsidR="00F905F6" w:rsidRDefault="00F905F6" w:rsidP="00C52035">
            <w:pPr>
              <w:rPr>
                <w:rFonts w:ascii="Arial" w:hAnsi="Arial" w:cs="Arial"/>
                <w:b/>
                <w:u w:val="single"/>
                <w:lang w:val="en-US"/>
              </w:rPr>
            </w:pPr>
            <w:r w:rsidRPr="004B2DE7">
              <w:rPr>
                <w:rFonts w:ascii="Arial" w:hAnsi="Arial" w:cs="Arial"/>
                <w:noProof/>
                <w:lang w:val="en-AU" w:eastAsia="ja-JP"/>
              </w:rPr>
              <w:drawing>
                <wp:inline distT="0" distB="0" distL="0" distR="0" wp14:anchorId="79EFFD09" wp14:editId="06CB293A">
                  <wp:extent cx="769752" cy="430997"/>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75516" cy="434224"/>
                          </a:xfrm>
                          <a:prstGeom prst="rect">
                            <a:avLst/>
                          </a:prstGeom>
                        </pic:spPr>
                      </pic:pic>
                    </a:graphicData>
                  </a:graphic>
                </wp:inline>
              </w:drawing>
            </w:r>
          </w:p>
        </w:tc>
      </w:tr>
      <w:tr w:rsidR="00F905F6" w:rsidRPr="00F905F6" w:rsidTr="00C52035">
        <w:tc>
          <w:tcPr>
            <w:tcW w:w="4788" w:type="dxa"/>
          </w:tcPr>
          <w:p w:rsidR="00F905F6" w:rsidRPr="00F905F6" w:rsidRDefault="00F905F6" w:rsidP="00F905F6">
            <w:pPr>
              <w:rPr>
                <w:rFonts w:ascii="Arial" w:hAnsi="Arial" w:cs="Arial"/>
                <w:b/>
                <w:lang w:val="fr-FR"/>
              </w:rPr>
            </w:pPr>
            <w:r w:rsidRPr="00F905F6">
              <w:rPr>
                <w:rFonts w:ascii="Arial" w:hAnsi="Arial" w:cs="Arial"/>
                <w:b/>
                <w:lang w:val="fr-FR"/>
              </w:rPr>
              <w:t xml:space="preserve">Project- </w:t>
            </w:r>
            <w:proofErr w:type="spellStart"/>
            <w:r w:rsidRPr="00F905F6">
              <w:rPr>
                <w:rFonts w:ascii="Arial" w:hAnsi="Arial" w:cs="Arial"/>
                <w:b/>
                <w:lang w:val="fr-FR"/>
              </w:rPr>
              <w:t>Citade</w:t>
            </w:r>
            <w:proofErr w:type="spellEnd"/>
            <w:r w:rsidRPr="00F905F6">
              <w:rPr>
                <w:rFonts w:ascii="Arial" w:hAnsi="Arial" w:cs="Arial"/>
                <w:b/>
                <w:lang w:val="fr-FR"/>
              </w:rPr>
              <w:t xml:space="preserve"> De </w:t>
            </w:r>
            <w:proofErr w:type="spellStart"/>
            <w:r w:rsidRPr="00F905F6">
              <w:rPr>
                <w:rFonts w:ascii="Arial" w:hAnsi="Arial" w:cs="Arial"/>
                <w:b/>
                <w:lang w:val="fr-FR"/>
              </w:rPr>
              <w:t>Saquarema</w:t>
            </w:r>
            <w:proofErr w:type="spellEnd"/>
            <w:r w:rsidRPr="00F905F6">
              <w:rPr>
                <w:rFonts w:ascii="Arial" w:hAnsi="Arial" w:cs="Arial"/>
                <w:b/>
                <w:lang w:val="fr-FR"/>
              </w:rPr>
              <w:t xml:space="preserve"> FPSO</w:t>
            </w:r>
          </w:p>
        </w:tc>
        <w:tc>
          <w:tcPr>
            <w:tcW w:w="4788" w:type="dxa"/>
            <w:vMerge/>
          </w:tcPr>
          <w:p w:rsidR="00F905F6" w:rsidRPr="00F905F6" w:rsidRDefault="00F905F6" w:rsidP="00C52035">
            <w:pPr>
              <w:rPr>
                <w:rFonts w:ascii="Arial" w:hAnsi="Arial" w:cs="Arial"/>
                <w:b/>
                <w:u w:val="single"/>
                <w:lang w:val="fr-FR"/>
              </w:rPr>
            </w:pPr>
          </w:p>
        </w:tc>
      </w:tr>
      <w:tr w:rsidR="00F905F6" w:rsidTr="00C52035">
        <w:tc>
          <w:tcPr>
            <w:tcW w:w="4788" w:type="dxa"/>
          </w:tcPr>
          <w:p w:rsidR="00F905F6" w:rsidRPr="004B50C6" w:rsidRDefault="00F905F6" w:rsidP="00F905F6">
            <w:pPr>
              <w:rPr>
                <w:rFonts w:ascii="Arial" w:hAnsi="Arial" w:cs="Arial"/>
                <w:b/>
                <w:lang w:val="en-US"/>
              </w:rPr>
            </w:pPr>
            <w:r w:rsidRPr="0018118A">
              <w:rPr>
                <w:rFonts w:ascii="Arial" w:hAnsi="Arial" w:cs="Arial"/>
                <w:b/>
                <w:lang w:val="en-US"/>
              </w:rPr>
              <w:t xml:space="preserve">Employer- </w:t>
            </w:r>
            <w:r w:rsidRPr="004B2DE7">
              <w:rPr>
                <w:rFonts w:ascii="Arial" w:hAnsi="Arial" w:cs="Arial"/>
                <w:b/>
                <w:lang w:val="en-US"/>
              </w:rPr>
              <w:t>Single Buoy Moorings (SBM)</w:t>
            </w:r>
          </w:p>
        </w:tc>
        <w:tc>
          <w:tcPr>
            <w:tcW w:w="4788" w:type="dxa"/>
            <w:vMerge/>
          </w:tcPr>
          <w:p w:rsidR="00F905F6" w:rsidRDefault="00F905F6" w:rsidP="00C52035">
            <w:pPr>
              <w:rPr>
                <w:rFonts w:ascii="Arial" w:hAnsi="Arial" w:cs="Arial"/>
                <w:b/>
                <w:u w:val="single"/>
                <w:lang w:val="en-US"/>
              </w:rPr>
            </w:pPr>
          </w:p>
        </w:tc>
      </w:tr>
    </w:tbl>
    <w:p w:rsidR="00F905F6" w:rsidRDefault="00F905F6" w:rsidP="004B2DE7">
      <w:pPr>
        <w:rPr>
          <w:rFonts w:ascii="Arial" w:hAnsi="Arial" w:cs="Arial"/>
          <w:b/>
          <w:lang w:val="en-US"/>
        </w:rPr>
      </w:pPr>
    </w:p>
    <w:p w:rsidR="004B2DE7" w:rsidRDefault="004B2DE7" w:rsidP="009652D5">
      <w:pPr>
        <w:rPr>
          <w:rFonts w:ascii="Arial" w:hAnsi="Arial" w:cs="Arial"/>
          <w:b/>
          <w:lang w:val="en-US"/>
        </w:rPr>
      </w:pPr>
      <w:r w:rsidRPr="004B2DE7">
        <w:rPr>
          <w:rFonts w:ascii="Arial" w:hAnsi="Arial" w:cs="Arial"/>
          <w:b/>
          <w:lang w:val="en-US"/>
        </w:rPr>
        <w:t>E&amp;I Hazardous Area Supervisor</w:t>
      </w:r>
    </w:p>
    <w:p w:rsidR="004B2DE7" w:rsidRDefault="004B2DE7" w:rsidP="009652D5">
      <w:pPr>
        <w:rPr>
          <w:rFonts w:ascii="Arial" w:hAnsi="Arial" w:cs="Arial"/>
          <w:b/>
          <w:lang w:val="en-US"/>
        </w:rPr>
      </w:pPr>
    </w:p>
    <w:p w:rsidR="004B2DE7" w:rsidRDefault="004B2DE7" w:rsidP="009652D5">
      <w:pPr>
        <w:rPr>
          <w:rFonts w:ascii="Arial" w:hAnsi="Arial" w:cs="Arial"/>
          <w:lang w:val="en-US"/>
        </w:rPr>
      </w:pPr>
      <w:r w:rsidRPr="004B2DE7">
        <w:rPr>
          <w:rFonts w:ascii="Arial" w:hAnsi="Arial" w:cs="Arial"/>
          <w:lang w:val="en-US"/>
        </w:rPr>
        <w:t>Reported Directly to Electrical Group Safety Manager, Chinese Built FPSO having final Inspection in holding location prior to hook up</w:t>
      </w:r>
      <w:r>
        <w:rPr>
          <w:rFonts w:ascii="Arial" w:hAnsi="Arial" w:cs="Arial"/>
          <w:lang w:val="en-US"/>
        </w:rPr>
        <w:t>.</w:t>
      </w:r>
    </w:p>
    <w:p w:rsidR="004B2DE7" w:rsidRDefault="004B2DE7" w:rsidP="009652D5">
      <w:pPr>
        <w:rPr>
          <w:rFonts w:ascii="Arial" w:hAnsi="Arial" w:cs="Arial"/>
          <w:lang w:val="en-US"/>
        </w:rPr>
      </w:pPr>
    </w:p>
    <w:p w:rsidR="00CA4037" w:rsidRPr="0018118A" w:rsidRDefault="00CA4037" w:rsidP="00CA4037">
      <w:pPr>
        <w:pStyle w:val="Body1"/>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CA4037" w:rsidRPr="00CA4037" w:rsidRDefault="00CA4037" w:rsidP="00CA4037">
      <w:pPr>
        <w:pStyle w:val="ListParagraph"/>
        <w:numPr>
          <w:ilvl w:val="0"/>
          <w:numId w:val="6"/>
        </w:numPr>
        <w:spacing w:after="200" w:line="276" w:lineRule="auto"/>
        <w:rPr>
          <w:rFonts w:ascii="Arial" w:hAnsi="Arial" w:cs="Arial"/>
        </w:rPr>
      </w:pPr>
      <w:r w:rsidRPr="00CA4037">
        <w:rPr>
          <w:rFonts w:ascii="Arial" w:hAnsi="Arial" w:cs="Arial"/>
        </w:rPr>
        <w:t xml:space="preserve">Supervising team of 12 Expat ATEX inspectors to carry out a full close inspection and programming of </w:t>
      </w:r>
      <w:proofErr w:type="spellStart"/>
      <w:r w:rsidRPr="00CA4037">
        <w:rPr>
          <w:rFonts w:ascii="Arial" w:hAnsi="Arial" w:cs="Arial"/>
        </w:rPr>
        <w:t>Arnlea</w:t>
      </w:r>
      <w:proofErr w:type="spellEnd"/>
      <w:r w:rsidRPr="00CA4037">
        <w:rPr>
          <w:rFonts w:ascii="Arial" w:hAnsi="Arial" w:cs="Arial"/>
        </w:rPr>
        <w:t xml:space="preserve"> handheld system RFID’s</w:t>
      </w:r>
    </w:p>
    <w:p w:rsidR="00CA4037" w:rsidRPr="00CA4037" w:rsidRDefault="00CA4037" w:rsidP="00CA4037">
      <w:pPr>
        <w:pStyle w:val="ListParagraph"/>
        <w:numPr>
          <w:ilvl w:val="0"/>
          <w:numId w:val="6"/>
        </w:numPr>
        <w:spacing w:after="200" w:line="276" w:lineRule="auto"/>
        <w:rPr>
          <w:rFonts w:ascii="Arial" w:hAnsi="Arial" w:cs="Arial"/>
        </w:rPr>
      </w:pPr>
      <w:proofErr w:type="spellStart"/>
      <w:r w:rsidRPr="00CA4037">
        <w:rPr>
          <w:rFonts w:ascii="Arial" w:hAnsi="Arial" w:cs="Arial"/>
        </w:rPr>
        <w:t>Liasing</w:t>
      </w:r>
      <w:proofErr w:type="spellEnd"/>
      <w:r w:rsidRPr="00CA4037">
        <w:rPr>
          <w:rFonts w:ascii="Arial" w:hAnsi="Arial" w:cs="Arial"/>
        </w:rPr>
        <w:t xml:space="preserve"> with local inspectors and technicians to close defects and providing technical guidance to international standards</w:t>
      </w:r>
    </w:p>
    <w:p w:rsidR="00CA4037" w:rsidRPr="00CA4037" w:rsidRDefault="00CA4037" w:rsidP="00CA4037">
      <w:pPr>
        <w:pStyle w:val="ListParagraph"/>
        <w:numPr>
          <w:ilvl w:val="0"/>
          <w:numId w:val="6"/>
        </w:numPr>
        <w:spacing w:after="200" w:line="276" w:lineRule="auto"/>
        <w:rPr>
          <w:rFonts w:ascii="Arial" w:hAnsi="Arial" w:cs="Arial"/>
        </w:rPr>
      </w:pPr>
      <w:r w:rsidRPr="00CA4037">
        <w:rPr>
          <w:rFonts w:ascii="Arial" w:hAnsi="Arial" w:cs="Arial"/>
        </w:rPr>
        <w:t>Maintaining work scopes for inspectors including creating work packs, providing technical assistance, raising permits and updating of Ex register to reflect actual equipment installed</w:t>
      </w:r>
    </w:p>
    <w:p w:rsidR="004B2DE7" w:rsidRDefault="004B2DE7" w:rsidP="009652D5">
      <w:pPr>
        <w:rPr>
          <w:rFonts w:ascii="Arial" w:hAnsi="Arial" w:cs="Arial"/>
          <w:lang w:val="en-US"/>
        </w:rPr>
      </w:pPr>
    </w:p>
    <w:p w:rsidR="00CA4037" w:rsidRPr="004B2DE7" w:rsidRDefault="00CA4037" w:rsidP="00CA4037">
      <w:pPr>
        <w:rPr>
          <w:rFonts w:ascii="Arial" w:hAnsi="Arial" w:cs="Arial"/>
          <w:b/>
          <w:u w:val="single"/>
          <w:lang w:val="en-US"/>
        </w:rPr>
      </w:pPr>
      <w:r>
        <w:rPr>
          <w:rFonts w:ascii="Arial" w:hAnsi="Arial" w:cs="Arial"/>
          <w:b/>
          <w:u w:val="single"/>
          <w:lang w:val="en-US"/>
        </w:rPr>
        <w:t>June 2014</w:t>
      </w:r>
      <w:r w:rsidRPr="004B2DE7">
        <w:rPr>
          <w:rFonts w:ascii="Arial" w:hAnsi="Arial" w:cs="Arial"/>
          <w:b/>
          <w:u w:val="single"/>
          <w:lang w:val="en-US"/>
        </w:rPr>
        <w:t xml:space="preserve">- </w:t>
      </w:r>
      <w:r>
        <w:rPr>
          <w:rFonts w:ascii="Arial" w:hAnsi="Arial" w:cs="Arial"/>
          <w:b/>
          <w:u w:val="single"/>
          <w:lang w:val="en-US"/>
        </w:rPr>
        <w:t>February</w:t>
      </w:r>
      <w:r w:rsidRPr="004B2DE7">
        <w:rPr>
          <w:rFonts w:ascii="Arial" w:hAnsi="Arial" w:cs="Arial"/>
          <w:b/>
          <w:u w:val="single"/>
          <w:lang w:val="en-US"/>
        </w:rPr>
        <w:t xml:space="preserve"> 2016</w:t>
      </w:r>
    </w:p>
    <w:p w:rsidR="00CA4037" w:rsidRPr="004B2DE7" w:rsidRDefault="00CA4037" w:rsidP="00CA4037">
      <w:pPr>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905F6" w:rsidTr="00C52035">
        <w:tc>
          <w:tcPr>
            <w:tcW w:w="4788" w:type="dxa"/>
          </w:tcPr>
          <w:p w:rsidR="00F905F6" w:rsidRDefault="00F905F6" w:rsidP="00F905F6">
            <w:pPr>
              <w:rPr>
                <w:rFonts w:ascii="Arial" w:hAnsi="Arial" w:cs="Arial"/>
                <w:b/>
                <w:u w:val="single"/>
                <w:lang w:val="en-US"/>
              </w:rPr>
            </w:pPr>
            <w:r w:rsidRPr="0018118A">
              <w:rPr>
                <w:rFonts w:ascii="Arial" w:hAnsi="Arial" w:cs="Arial"/>
                <w:b/>
                <w:lang w:val="en-US"/>
              </w:rPr>
              <w:t xml:space="preserve">Location- </w:t>
            </w:r>
            <w:r>
              <w:rPr>
                <w:rFonts w:ascii="Arial" w:hAnsi="Arial" w:cs="Arial"/>
                <w:b/>
                <w:lang w:val="en-US"/>
              </w:rPr>
              <w:t>HHI Shipyard, Ulsan, South Korea</w:t>
            </w:r>
          </w:p>
        </w:tc>
        <w:tc>
          <w:tcPr>
            <w:tcW w:w="4788" w:type="dxa"/>
            <w:vMerge w:val="restart"/>
          </w:tcPr>
          <w:p w:rsidR="00F905F6" w:rsidRDefault="00F905F6" w:rsidP="00C52035">
            <w:pPr>
              <w:rPr>
                <w:rFonts w:ascii="Arial" w:hAnsi="Arial" w:cs="Arial"/>
                <w:b/>
                <w:u w:val="single"/>
                <w:lang w:val="en-US"/>
              </w:rPr>
            </w:pPr>
            <w:r>
              <w:rPr>
                <w:noProof/>
                <w:lang w:val="en-AU" w:eastAsia="ja-JP"/>
              </w:rPr>
              <w:drawing>
                <wp:inline distT="0" distB="0" distL="0" distR="0" wp14:anchorId="6909FBA3" wp14:editId="3F07803F">
                  <wp:extent cx="684119" cy="413468"/>
                  <wp:effectExtent l="0" t="0" r="190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85144" cy="414087"/>
                          </a:xfrm>
                          <a:prstGeom prst="rect">
                            <a:avLst/>
                          </a:prstGeom>
                        </pic:spPr>
                      </pic:pic>
                    </a:graphicData>
                  </a:graphic>
                </wp:inline>
              </w:drawing>
            </w:r>
          </w:p>
        </w:tc>
      </w:tr>
      <w:tr w:rsidR="00F905F6" w:rsidTr="00C52035">
        <w:tc>
          <w:tcPr>
            <w:tcW w:w="4788" w:type="dxa"/>
          </w:tcPr>
          <w:p w:rsidR="00F905F6" w:rsidRPr="004B50C6" w:rsidRDefault="00F905F6" w:rsidP="00F905F6">
            <w:pPr>
              <w:rPr>
                <w:rFonts w:ascii="Arial" w:hAnsi="Arial" w:cs="Arial"/>
                <w:b/>
                <w:lang w:val="en-US"/>
              </w:rPr>
            </w:pPr>
            <w:r w:rsidRPr="0018118A">
              <w:rPr>
                <w:rFonts w:ascii="Arial" w:hAnsi="Arial" w:cs="Arial"/>
                <w:b/>
                <w:lang w:val="en-US"/>
              </w:rPr>
              <w:t xml:space="preserve">Project- </w:t>
            </w:r>
            <w:r>
              <w:rPr>
                <w:rFonts w:ascii="Arial" w:hAnsi="Arial" w:cs="Arial"/>
                <w:b/>
                <w:lang w:val="en-US"/>
              </w:rPr>
              <w:t>Glen Lyon FPSO/Clair Ridge Modules</w:t>
            </w:r>
          </w:p>
        </w:tc>
        <w:tc>
          <w:tcPr>
            <w:tcW w:w="4788" w:type="dxa"/>
            <w:vMerge/>
          </w:tcPr>
          <w:p w:rsidR="00F905F6" w:rsidRDefault="00F905F6" w:rsidP="00C52035">
            <w:pPr>
              <w:rPr>
                <w:rFonts w:ascii="Arial" w:hAnsi="Arial" w:cs="Arial"/>
                <w:b/>
                <w:u w:val="single"/>
                <w:lang w:val="en-US"/>
              </w:rPr>
            </w:pPr>
          </w:p>
        </w:tc>
      </w:tr>
      <w:tr w:rsidR="00F905F6" w:rsidTr="00C52035">
        <w:tc>
          <w:tcPr>
            <w:tcW w:w="4788" w:type="dxa"/>
          </w:tcPr>
          <w:p w:rsidR="00F905F6" w:rsidRPr="004B50C6" w:rsidRDefault="00F905F6" w:rsidP="00F905F6">
            <w:pPr>
              <w:rPr>
                <w:rFonts w:ascii="Arial" w:hAnsi="Arial" w:cs="Arial"/>
                <w:b/>
                <w:lang w:val="en-US"/>
              </w:rPr>
            </w:pPr>
            <w:r w:rsidRPr="0018118A">
              <w:rPr>
                <w:rFonts w:ascii="Arial" w:hAnsi="Arial" w:cs="Arial"/>
                <w:b/>
                <w:lang w:val="en-US"/>
              </w:rPr>
              <w:t xml:space="preserve">Employer- </w:t>
            </w:r>
            <w:proofErr w:type="spellStart"/>
            <w:r>
              <w:rPr>
                <w:rFonts w:ascii="Arial" w:hAnsi="Arial" w:cs="Arial"/>
                <w:b/>
                <w:lang w:val="en-US"/>
              </w:rPr>
              <w:t>Cenelec</w:t>
            </w:r>
            <w:proofErr w:type="spellEnd"/>
            <w:r>
              <w:rPr>
                <w:rFonts w:ascii="Arial" w:hAnsi="Arial" w:cs="Arial"/>
                <w:b/>
                <w:lang w:val="en-US"/>
              </w:rPr>
              <w:t xml:space="preserve"> Standards Inspections (BP)</w:t>
            </w:r>
          </w:p>
        </w:tc>
        <w:tc>
          <w:tcPr>
            <w:tcW w:w="4788" w:type="dxa"/>
            <w:vMerge/>
          </w:tcPr>
          <w:p w:rsidR="00F905F6" w:rsidRDefault="00F905F6" w:rsidP="00C52035">
            <w:pPr>
              <w:rPr>
                <w:rFonts w:ascii="Arial" w:hAnsi="Arial" w:cs="Arial"/>
                <w:b/>
                <w:u w:val="single"/>
                <w:lang w:val="en-US"/>
              </w:rPr>
            </w:pPr>
          </w:p>
        </w:tc>
      </w:tr>
    </w:tbl>
    <w:p w:rsidR="00F905F6" w:rsidRDefault="00F905F6" w:rsidP="00CA4037">
      <w:pPr>
        <w:rPr>
          <w:rFonts w:ascii="Arial" w:hAnsi="Arial" w:cs="Arial"/>
          <w:b/>
          <w:lang w:val="en-US"/>
        </w:rPr>
      </w:pPr>
    </w:p>
    <w:p w:rsidR="00532056" w:rsidRDefault="00532056" w:rsidP="00532056">
      <w:pPr>
        <w:rPr>
          <w:rFonts w:ascii="Arial" w:hAnsi="Arial" w:cs="Arial"/>
          <w:b/>
          <w:lang w:val="en-US"/>
        </w:rPr>
      </w:pPr>
      <w:r>
        <w:rPr>
          <w:rFonts w:ascii="Arial" w:hAnsi="Arial" w:cs="Arial"/>
          <w:b/>
          <w:lang w:val="en-US"/>
        </w:rPr>
        <w:t>Lead QC ATEX Inspector</w:t>
      </w:r>
    </w:p>
    <w:p w:rsidR="00532056" w:rsidRDefault="00532056" w:rsidP="00532056">
      <w:pPr>
        <w:rPr>
          <w:rFonts w:ascii="Arial" w:hAnsi="Arial" w:cs="Arial"/>
          <w:b/>
          <w:lang w:val="en-US"/>
        </w:rPr>
      </w:pPr>
    </w:p>
    <w:p w:rsidR="00532056" w:rsidRPr="0018118A" w:rsidRDefault="00532056" w:rsidP="00532056">
      <w:pPr>
        <w:pStyle w:val="Body1"/>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532056" w:rsidRDefault="00532056" w:rsidP="00532056">
      <w:pPr>
        <w:rPr>
          <w:rFonts w:ascii="Arial" w:hAnsi="Arial" w:cs="Arial"/>
          <w:lang w:val="en-US"/>
        </w:rPr>
      </w:pPr>
      <w:r>
        <w:rPr>
          <w:rFonts w:ascii="Arial" w:hAnsi="Arial" w:cs="Arial"/>
          <w:lang w:val="en-US"/>
        </w:rPr>
        <w:t xml:space="preserve">Initially brought to project to inspect vendor inspections then promoted to overall ATEX lead for Subcontractor, Expediting 32,000 Full detailed inspections with 35 </w:t>
      </w:r>
      <w:proofErr w:type="gramStart"/>
      <w:r>
        <w:rPr>
          <w:rFonts w:ascii="Arial" w:hAnsi="Arial" w:cs="Arial"/>
          <w:lang w:val="en-US"/>
        </w:rPr>
        <w:t>Ex</w:t>
      </w:r>
      <w:proofErr w:type="gramEnd"/>
      <w:r>
        <w:rPr>
          <w:rFonts w:ascii="Arial" w:hAnsi="Arial" w:cs="Arial"/>
          <w:lang w:val="en-US"/>
        </w:rPr>
        <w:t xml:space="preserve"> inspectors.</w:t>
      </w:r>
    </w:p>
    <w:p w:rsidR="00532056" w:rsidRDefault="00532056" w:rsidP="00532056">
      <w:pPr>
        <w:rPr>
          <w:rFonts w:ascii="Arial" w:hAnsi="Arial" w:cs="Arial"/>
          <w:lang w:val="en-US"/>
        </w:rPr>
      </w:pPr>
    </w:p>
    <w:p w:rsidR="00532056" w:rsidRPr="00C37843" w:rsidRDefault="00532056" w:rsidP="00532056">
      <w:pPr>
        <w:pStyle w:val="ListParagraph"/>
        <w:numPr>
          <w:ilvl w:val="0"/>
          <w:numId w:val="8"/>
        </w:numPr>
        <w:spacing w:after="200" w:line="276" w:lineRule="auto"/>
        <w:rPr>
          <w:rFonts w:cstheme="minorHAnsi"/>
        </w:rPr>
      </w:pPr>
      <w:r w:rsidRPr="00C37843">
        <w:rPr>
          <w:rFonts w:cstheme="minorHAnsi"/>
        </w:rPr>
        <w:t>Working to BP specification and IEC 60079 for compliance to international standards and ATEX 94/9/EC</w:t>
      </w:r>
    </w:p>
    <w:p w:rsidR="00532056" w:rsidRPr="00C37843" w:rsidRDefault="00532056" w:rsidP="00532056">
      <w:pPr>
        <w:pStyle w:val="ListParagraph"/>
        <w:numPr>
          <w:ilvl w:val="0"/>
          <w:numId w:val="8"/>
        </w:numPr>
        <w:spacing w:after="200" w:line="276" w:lineRule="auto"/>
        <w:rPr>
          <w:rFonts w:cstheme="minorHAnsi"/>
        </w:rPr>
      </w:pPr>
      <w:r w:rsidRPr="00C37843">
        <w:rPr>
          <w:rFonts w:cstheme="minorHAnsi"/>
        </w:rPr>
        <w:t>Collated work packs for all inspections</w:t>
      </w:r>
    </w:p>
    <w:p w:rsidR="00532056" w:rsidRPr="00C37843" w:rsidRDefault="00532056" w:rsidP="00532056">
      <w:pPr>
        <w:pStyle w:val="ListParagraph"/>
        <w:numPr>
          <w:ilvl w:val="0"/>
          <w:numId w:val="8"/>
        </w:numPr>
        <w:spacing w:after="200" w:line="276" w:lineRule="auto"/>
        <w:rPr>
          <w:rFonts w:cstheme="minorHAnsi"/>
        </w:rPr>
      </w:pPr>
      <w:r w:rsidRPr="00C37843">
        <w:rPr>
          <w:rFonts w:cstheme="minorHAnsi"/>
        </w:rPr>
        <w:t xml:space="preserve">Fully conversant with GOC, </w:t>
      </w:r>
      <w:proofErr w:type="spellStart"/>
      <w:r w:rsidRPr="00C37843">
        <w:rPr>
          <w:rFonts w:cstheme="minorHAnsi"/>
        </w:rPr>
        <w:t>Sharecat</w:t>
      </w:r>
      <w:proofErr w:type="spellEnd"/>
      <w:r w:rsidRPr="00C37843">
        <w:rPr>
          <w:rFonts w:cstheme="minorHAnsi"/>
        </w:rPr>
        <w:t xml:space="preserve">, </w:t>
      </w:r>
      <w:proofErr w:type="spellStart"/>
      <w:r w:rsidRPr="00C37843">
        <w:rPr>
          <w:rFonts w:cstheme="minorHAnsi"/>
        </w:rPr>
        <w:t>Sharepoint</w:t>
      </w:r>
      <w:proofErr w:type="spellEnd"/>
      <w:r w:rsidRPr="00C37843">
        <w:rPr>
          <w:rFonts w:cstheme="minorHAnsi"/>
        </w:rPr>
        <w:t xml:space="preserve"> and Excel</w:t>
      </w:r>
    </w:p>
    <w:p w:rsidR="00532056" w:rsidRPr="00C37843" w:rsidRDefault="00532056" w:rsidP="00532056">
      <w:pPr>
        <w:pStyle w:val="ListParagraph"/>
        <w:numPr>
          <w:ilvl w:val="0"/>
          <w:numId w:val="8"/>
        </w:numPr>
        <w:spacing w:after="200" w:line="276" w:lineRule="auto"/>
        <w:rPr>
          <w:rFonts w:cstheme="minorHAnsi"/>
        </w:rPr>
      </w:pPr>
      <w:r w:rsidRPr="00C37843">
        <w:rPr>
          <w:rFonts w:cstheme="minorHAnsi"/>
        </w:rPr>
        <w:t>Holding regular progress meetings, Creating reports and day to day managing of all issues raised within the ATEX division</w:t>
      </w:r>
    </w:p>
    <w:p w:rsidR="00532056" w:rsidRDefault="00532056" w:rsidP="00532056">
      <w:pPr>
        <w:pStyle w:val="ListParagraph"/>
        <w:numPr>
          <w:ilvl w:val="0"/>
          <w:numId w:val="8"/>
        </w:numPr>
        <w:spacing w:after="200" w:line="276" w:lineRule="auto"/>
        <w:rPr>
          <w:rFonts w:cstheme="minorHAnsi"/>
        </w:rPr>
      </w:pPr>
      <w:r>
        <w:rPr>
          <w:rFonts w:cstheme="minorHAnsi"/>
        </w:rPr>
        <w:t>Engaged with MC/QC teams to assist with the definition of ATEX scope in line with project milestones</w:t>
      </w:r>
    </w:p>
    <w:p w:rsidR="00532056" w:rsidRDefault="00532056" w:rsidP="00532056">
      <w:pPr>
        <w:pStyle w:val="ListParagraph"/>
        <w:numPr>
          <w:ilvl w:val="0"/>
          <w:numId w:val="8"/>
        </w:numPr>
        <w:spacing w:after="200" w:line="276" w:lineRule="auto"/>
        <w:rPr>
          <w:rFonts w:cstheme="minorHAnsi"/>
        </w:rPr>
      </w:pPr>
      <w:r>
        <w:rPr>
          <w:rFonts w:cstheme="minorHAnsi"/>
        </w:rPr>
        <w:t>Maintained a register of all Ex certified personnel suitable to carry out Ex inspections</w:t>
      </w:r>
    </w:p>
    <w:p w:rsidR="00532056" w:rsidRDefault="00532056" w:rsidP="00532056">
      <w:pPr>
        <w:pStyle w:val="ListParagraph"/>
        <w:numPr>
          <w:ilvl w:val="0"/>
          <w:numId w:val="8"/>
        </w:numPr>
        <w:spacing w:after="200" w:line="276" w:lineRule="auto"/>
        <w:rPr>
          <w:rFonts w:cstheme="minorHAnsi"/>
        </w:rPr>
      </w:pPr>
      <w:r>
        <w:rPr>
          <w:rFonts w:cstheme="minorHAnsi"/>
        </w:rPr>
        <w:t>Raised Observation reports and engaged in potential corrective actions required</w:t>
      </w:r>
    </w:p>
    <w:p w:rsidR="00532056" w:rsidRDefault="00532056" w:rsidP="00532056">
      <w:pPr>
        <w:pStyle w:val="ListParagraph"/>
        <w:numPr>
          <w:ilvl w:val="0"/>
          <w:numId w:val="8"/>
        </w:numPr>
        <w:spacing w:after="200" w:line="276" w:lineRule="auto"/>
        <w:rPr>
          <w:rFonts w:cstheme="minorHAnsi"/>
        </w:rPr>
      </w:pPr>
      <w:r>
        <w:rPr>
          <w:rFonts w:cstheme="minorHAnsi"/>
        </w:rPr>
        <w:t xml:space="preserve"> </w:t>
      </w:r>
      <w:r w:rsidR="002640D1">
        <w:rPr>
          <w:rFonts w:cstheme="minorHAnsi"/>
        </w:rPr>
        <w:t>Audited inspectors performance and Correctness of ITR input</w:t>
      </w:r>
    </w:p>
    <w:p w:rsidR="002640D1" w:rsidRDefault="002640D1" w:rsidP="00532056">
      <w:pPr>
        <w:pStyle w:val="ListParagraph"/>
        <w:numPr>
          <w:ilvl w:val="0"/>
          <w:numId w:val="8"/>
        </w:numPr>
        <w:spacing w:after="200" w:line="276" w:lineRule="auto"/>
        <w:rPr>
          <w:rFonts w:cstheme="minorHAnsi"/>
        </w:rPr>
      </w:pPr>
      <w:r>
        <w:rPr>
          <w:rFonts w:cstheme="minorHAnsi"/>
        </w:rPr>
        <w:t>Conducted field sample surveys</w:t>
      </w:r>
    </w:p>
    <w:p w:rsidR="002640D1" w:rsidRPr="00C37843" w:rsidRDefault="002640D1" w:rsidP="002640D1">
      <w:pPr>
        <w:pStyle w:val="ListParagraph"/>
        <w:spacing w:after="200" w:line="276" w:lineRule="auto"/>
        <w:rPr>
          <w:rFonts w:cstheme="minorHAnsi"/>
        </w:rPr>
      </w:pPr>
    </w:p>
    <w:p w:rsidR="002640D1" w:rsidRPr="004B2DE7" w:rsidRDefault="002640D1" w:rsidP="002640D1">
      <w:pPr>
        <w:rPr>
          <w:rFonts w:ascii="Arial" w:hAnsi="Arial" w:cs="Arial"/>
          <w:b/>
          <w:u w:val="single"/>
          <w:lang w:val="en-US"/>
        </w:rPr>
      </w:pPr>
      <w:r>
        <w:rPr>
          <w:rFonts w:ascii="Arial" w:hAnsi="Arial" w:cs="Arial"/>
          <w:b/>
          <w:u w:val="single"/>
          <w:lang w:val="en-US"/>
        </w:rPr>
        <w:t>March 2014</w:t>
      </w:r>
      <w:r w:rsidRPr="004B2DE7">
        <w:rPr>
          <w:rFonts w:ascii="Arial" w:hAnsi="Arial" w:cs="Arial"/>
          <w:b/>
          <w:u w:val="single"/>
          <w:lang w:val="en-US"/>
        </w:rPr>
        <w:t xml:space="preserve">- </w:t>
      </w:r>
      <w:r>
        <w:rPr>
          <w:rFonts w:ascii="Arial" w:hAnsi="Arial" w:cs="Arial"/>
          <w:b/>
          <w:u w:val="single"/>
          <w:lang w:val="en-US"/>
        </w:rPr>
        <w:t>June 2014</w:t>
      </w:r>
    </w:p>
    <w:p w:rsidR="002640D1" w:rsidRPr="004B2DE7" w:rsidRDefault="002640D1" w:rsidP="002640D1">
      <w:pPr>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133"/>
      </w:tblGrid>
      <w:tr w:rsidR="00F905F6" w:rsidTr="00F905F6">
        <w:tc>
          <w:tcPr>
            <w:tcW w:w="6629" w:type="dxa"/>
          </w:tcPr>
          <w:p w:rsidR="00F905F6" w:rsidRDefault="00F905F6" w:rsidP="00F905F6">
            <w:pPr>
              <w:rPr>
                <w:rFonts w:ascii="Arial" w:hAnsi="Arial" w:cs="Arial"/>
                <w:b/>
                <w:u w:val="single"/>
                <w:lang w:val="en-US"/>
              </w:rPr>
            </w:pPr>
            <w:r w:rsidRPr="0018118A">
              <w:rPr>
                <w:rFonts w:ascii="Arial" w:hAnsi="Arial" w:cs="Arial"/>
                <w:b/>
                <w:lang w:val="en-US"/>
              </w:rPr>
              <w:t xml:space="preserve">Location- </w:t>
            </w:r>
            <w:r>
              <w:rPr>
                <w:rFonts w:ascii="Arial" w:hAnsi="Arial" w:cs="Arial"/>
                <w:b/>
                <w:lang w:val="en-US"/>
              </w:rPr>
              <w:t>Anchorage in Singapore then Sail to west of Barrow Island, Australia</w:t>
            </w:r>
          </w:p>
        </w:tc>
        <w:tc>
          <w:tcPr>
            <w:tcW w:w="2947" w:type="dxa"/>
            <w:vMerge w:val="restart"/>
          </w:tcPr>
          <w:p w:rsidR="00F905F6" w:rsidRDefault="00F905F6" w:rsidP="00C52035">
            <w:pPr>
              <w:rPr>
                <w:rFonts w:ascii="Arial" w:hAnsi="Arial" w:cs="Arial"/>
                <w:b/>
                <w:u w:val="single"/>
                <w:lang w:val="en-US"/>
              </w:rPr>
            </w:pPr>
            <w:r>
              <w:rPr>
                <w:noProof/>
                <w:lang w:val="en-AU" w:eastAsia="ja-JP"/>
              </w:rPr>
              <w:drawing>
                <wp:inline distT="0" distB="0" distL="0" distR="0" wp14:anchorId="7218F847" wp14:editId="42F9AA16">
                  <wp:extent cx="1852654" cy="428940"/>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54004" cy="429253"/>
                          </a:xfrm>
                          <a:prstGeom prst="rect">
                            <a:avLst/>
                          </a:prstGeom>
                        </pic:spPr>
                      </pic:pic>
                    </a:graphicData>
                  </a:graphic>
                </wp:inline>
              </w:drawing>
            </w:r>
          </w:p>
        </w:tc>
      </w:tr>
      <w:tr w:rsidR="00F905F6" w:rsidTr="00F905F6">
        <w:tc>
          <w:tcPr>
            <w:tcW w:w="6629" w:type="dxa"/>
          </w:tcPr>
          <w:p w:rsidR="00F905F6" w:rsidRPr="004B50C6" w:rsidRDefault="00F905F6" w:rsidP="00F905F6">
            <w:pPr>
              <w:rPr>
                <w:rFonts w:ascii="Arial" w:hAnsi="Arial" w:cs="Arial"/>
                <w:b/>
                <w:lang w:val="en-US"/>
              </w:rPr>
            </w:pPr>
            <w:r w:rsidRPr="0018118A">
              <w:rPr>
                <w:rFonts w:ascii="Arial" w:hAnsi="Arial" w:cs="Arial"/>
                <w:b/>
                <w:lang w:val="en-US"/>
              </w:rPr>
              <w:t xml:space="preserve">Project- </w:t>
            </w:r>
            <w:r>
              <w:rPr>
                <w:rFonts w:ascii="Arial" w:hAnsi="Arial" w:cs="Arial"/>
                <w:b/>
                <w:lang w:val="en-US"/>
              </w:rPr>
              <w:t xml:space="preserve">Deepwater </w:t>
            </w:r>
            <w:proofErr w:type="spellStart"/>
            <w:r>
              <w:rPr>
                <w:rFonts w:ascii="Arial" w:hAnsi="Arial" w:cs="Arial"/>
                <w:b/>
                <w:lang w:val="en-US"/>
              </w:rPr>
              <w:t>Millenium</w:t>
            </w:r>
            <w:proofErr w:type="spellEnd"/>
          </w:p>
        </w:tc>
        <w:tc>
          <w:tcPr>
            <w:tcW w:w="2947" w:type="dxa"/>
            <w:vMerge/>
          </w:tcPr>
          <w:p w:rsidR="00F905F6" w:rsidRDefault="00F905F6" w:rsidP="00C52035">
            <w:pPr>
              <w:rPr>
                <w:rFonts w:ascii="Arial" w:hAnsi="Arial" w:cs="Arial"/>
                <w:b/>
                <w:u w:val="single"/>
                <w:lang w:val="en-US"/>
              </w:rPr>
            </w:pPr>
          </w:p>
        </w:tc>
      </w:tr>
      <w:tr w:rsidR="00F905F6" w:rsidTr="00F905F6">
        <w:tc>
          <w:tcPr>
            <w:tcW w:w="6629" w:type="dxa"/>
          </w:tcPr>
          <w:p w:rsidR="00F905F6" w:rsidRPr="004B50C6" w:rsidRDefault="00F905F6" w:rsidP="00F905F6">
            <w:pPr>
              <w:rPr>
                <w:rFonts w:ascii="Arial" w:hAnsi="Arial" w:cs="Arial"/>
                <w:b/>
                <w:lang w:val="en-US"/>
              </w:rPr>
            </w:pPr>
            <w:r w:rsidRPr="0018118A">
              <w:rPr>
                <w:rFonts w:ascii="Arial" w:hAnsi="Arial" w:cs="Arial"/>
                <w:b/>
                <w:lang w:val="en-US"/>
              </w:rPr>
              <w:t xml:space="preserve">Employer- </w:t>
            </w:r>
            <w:proofErr w:type="spellStart"/>
            <w:r>
              <w:rPr>
                <w:rFonts w:ascii="Arial" w:hAnsi="Arial" w:cs="Arial"/>
                <w:b/>
                <w:lang w:val="en-US"/>
              </w:rPr>
              <w:t>Kaymas</w:t>
            </w:r>
            <w:proofErr w:type="spellEnd"/>
            <w:r>
              <w:rPr>
                <w:rFonts w:ascii="Arial" w:hAnsi="Arial" w:cs="Arial"/>
                <w:b/>
                <w:lang w:val="en-US"/>
              </w:rPr>
              <w:t xml:space="preserve"> Engineering (Transocean)</w:t>
            </w:r>
          </w:p>
        </w:tc>
        <w:tc>
          <w:tcPr>
            <w:tcW w:w="2947" w:type="dxa"/>
            <w:vMerge/>
          </w:tcPr>
          <w:p w:rsidR="00F905F6" w:rsidRDefault="00F905F6" w:rsidP="00C52035">
            <w:pPr>
              <w:rPr>
                <w:rFonts w:ascii="Arial" w:hAnsi="Arial" w:cs="Arial"/>
                <w:b/>
                <w:u w:val="single"/>
                <w:lang w:val="en-US"/>
              </w:rPr>
            </w:pPr>
          </w:p>
        </w:tc>
      </w:tr>
    </w:tbl>
    <w:p w:rsidR="00F905F6" w:rsidRDefault="00F905F6" w:rsidP="002640D1">
      <w:pPr>
        <w:rPr>
          <w:rFonts w:ascii="Arial" w:hAnsi="Arial" w:cs="Arial"/>
          <w:b/>
          <w:lang w:val="en-US"/>
        </w:rPr>
      </w:pPr>
    </w:p>
    <w:p w:rsidR="00BF3D82" w:rsidRDefault="00BF3D82" w:rsidP="00BF3D82">
      <w:pPr>
        <w:rPr>
          <w:rFonts w:ascii="Arial" w:hAnsi="Arial" w:cs="Arial"/>
          <w:b/>
          <w:lang w:val="en-US"/>
        </w:rPr>
      </w:pPr>
      <w:r>
        <w:rPr>
          <w:rFonts w:ascii="Arial" w:hAnsi="Arial" w:cs="Arial"/>
          <w:b/>
          <w:lang w:val="en-US"/>
        </w:rPr>
        <w:t>Hazardous Areas Inspector</w:t>
      </w:r>
    </w:p>
    <w:p w:rsidR="00532056" w:rsidRDefault="00532056" w:rsidP="00532056">
      <w:pPr>
        <w:rPr>
          <w:rFonts w:ascii="Arial" w:hAnsi="Arial" w:cs="Arial"/>
          <w:b/>
          <w:lang w:val="en-US"/>
        </w:rPr>
      </w:pPr>
    </w:p>
    <w:p w:rsidR="002640D1" w:rsidRDefault="002640D1" w:rsidP="002640D1">
      <w:pPr>
        <w:pStyle w:val="Body1"/>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2640D1" w:rsidRPr="002640D1" w:rsidRDefault="002640D1" w:rsidP="002640D1">
      <w:pPr>
        <w:pStyle w:val="Body1"/>
        <w:rPr>
          <w:rFonts w:ascii="Arial" w:hAnsi="Arial" w:cs="Arial"/>
          <w:bCs/>
          <w:color w:val="auto"/>
          <w:kern w:val="28"/>
          <w:sz w:val="20"/>
          <w:szCs w:val="20"/>
        </w:rPr>
      </w:pPr>
      <w:r>
        <w:rPr>
          <w:rFonts w:ascii="Arial" w:hAnsi="Arial" w:cs="Arial"/>
          <w:bCs/>
          <w:color w:val="auto"/>
          <w:kern w:val="28"/>
          <w:sz w:val="20"/>
          <w:szCs w:val="20"/>
        </w:rPr>
        <w:t xml:space="preserve">Sample inspection was required before vessel took new contract with Woodside to show </w:t>
      </w:r>
      <w:proofErr w:type="gramStart"/>
      <w:r w:rsidR="00DB2120">
        <w:rPr>
          <w:rFonts w:ascii="Arial" w:hAnsi="Arial" w:cs="Arial"/>
          <w:bCs/>
          <w:color w:val="auto"/>
          <w:kern w:val="28"/>
          <w:sz w:val="20"/>
          <w:szCs w:val="20"/>
        </w:rPr>
        <w:t>Ex</w:t>
      </w:r>
      <w:proofErr w:type="gramEnd"/>
      <w:r w:rsidR="00DB2120">
        <w:rPr>
          <w:rFonts w:ascii="Arial" w:hAnsi="Arial" w:cs="Arial"/>
          <w:bCs/>
          <w:color w:val="auto"/>
          <w:kern w:val="28"/>
          <w:sz w:val="20"/>
          <w:szCs w:val="20"/>
        </w:rPr>
        <w:t xml:space="preserve"> </w:t>
      </w:r>
      <w:r>
        <w:rPr>
          <w:rFonts w:ascii="Arial" w:hAnsi="Arial" w:cs="Arial"/>
          <w:bCs/>
          <w:color w:val="auto"/>
          <w:kern w:val="28"/>
          <w:sz w:val="20"/>
          <w:szCs w:val="20"/>
        </w:rPr>
        <w:t>compliance in Australian Waters</w:t>
      </w:r>
      <w:r w:rsidR="00DB2120">
        <w:rPr>
          <w:rFonts w:ascii="Arial" w:hAnsi="Arial" w:cs="Arial"/>
          <w:bCs/>
          <w:color w:val="auto"/>
          <w:kern w:val="28"/>
          <w:sz w:val="20"/>
          <w:szCs w:val="20"/>
        </w:rPr>
        <w:t>.</w:t>
      </w:r>
    </w:p>
    <w:p w:rsidR="002640D1" w:rsidRPr="00C37843" w:rsidRDefault="002640D1" w:rsidP="002640D1">
      <w:pPr>
        <w:pStyle w:val="ListParagraph"/>
        <w:numPr>
          <w:ilvl w:val="0"/>
          <w:numId w:val="10"/>
        </w:numPr>
        <w:spacing w:after="200" w:line="276" w:lineRule="auto"/>
        <w:rPr>
          <w:rFonts w:cstheme="minorHAnsi"/>
        </w:rPr>
      </w:pPr>
      <w:r w:rsidRPr="00C37843">
        <w:rPr>
          <w:rFonts w:cstheme="minorHAnsi"/>
        </w:rPr>
        <w:t xml:space="preserve">Managed a team of 10 inspectors carrying out Ex </w:t>
      </w:r>
      <w:proofErr w:type="spellStart"/>
      <w:r w:rsidRPr="00C37843">
        <w:rPr>
          <w:rFonts w:cstheme="minorHAnsi"/>
        </w:rPr>
        <w:t>remedials</w:t>
      </w:r>
      <w:proofErr w:type="spellEnd"/>
      <w:r w:rsidRPr="00C37843">
        <w:rPr>
          <w:rFonts w:cstheme="minorHAnsi"/>
        </w:rPr>
        <w:t xml:space="preserve"> and sample inspection of vessel</w:t>
      </w:r>
    </w:p>
    <w:p w:rsidR="002640D1" w:rsidRPr="00C37843" w:rsidRDefault="002640D1" w:rsidP="002640D1">
      <w:pPr>
        <w:pStyle w:val="ListParagraph"/>
        <w:numPr>
          <w:ilvl w:val="0"/>
          <w:numId w:val="10"/>
        </w:numPr>
        <w:spacing w:after="200" w:line="276" w:lineRule="auto"/>
        <w:rPr>
          <w:rFonts w:cstheme="minorHAnsi"/>
        </w:rPr>
      </w:pPr>
      <w:r w:rsidRPr="00C37843">
        <w:rPr>
          <w:rFonts w:cstheme="minorHAnsi"/>
        </w:rPr>
        <w:t>Ensured all equipment was suitable for Hazardous areas and raised defects in line with international standards</w:t>
      </w:r>
    </w:p>
    <w:p w:rsidR="002640D1" w:rsidRDefault="002640D1" w:rsidP="002640D1">
      <w:pPr>
        <w:pStyle w:val="ListParagraph"/>
        <w:numPr>
          <w:ilvl w:val="0"/>
          <w:numId w:val="10"/>
        </w:numPr>
        <w:spacing w:after="200" w:line="276" w:lineRule="auto"/>
        <w:rPr>
          <w:rFonts w:cstheme="minorHAnsi"/>
        </w:rPr>
      </w:pPr>
      <w:r w:rsidRPr="00C37843">
        <w:rPr>
          <w:rFonts w:cstheme="minorHAnsi"/>
        </w:rPr>
        <w:t xml:space="preserve">Mixture of API, ATEX and </w:t>
      </w:r>
      <w:proofErr w:type="spellStart"/>
      <w:r w:rsidRPr="00C37843">
        <w:rPr>
          <w:rFonts w:cstheme="minorHAnsi"/>
        </w:rPr>
        <w:t>IECEx</w:t>
      </w:r>
      <w:proofErr w:type="spellEnd"/>
      <w:r w:rsidRPr="00C37843">
        <w:rPr>
          <w:rFonts w:cstheme="minorHAnsi"/>
        </w:rPr>
        <w:t xml:space="preserve"> apparatus installed. Guidance given to inspectors to ensure apparatus was suitable and any potential overhaul work required</w:t>
      </w:r>
    </w:p>
    <w:p w:rsidR="002640D1" w:rsidRPr="00C37843" w:rsidRDefault="002640D1" w:rsidP="002640D1">
      <w:pPr>
        <w:pStyle w:val="ListParagraph"/>
        <w:numPr>
          <w:ilvl w:val="0"/>
          <w:numId w:val="10"/>
        </w:numPr>
        <w:spacing w:after="200" w:line="276" w:lineRule="auto"/>
        <w:rPr>
          <w:rFonts w:cstheme="minorHAnsi"/>
        </w:rPr>
      </w:pPr>
      <w:r>
        <w:rPr>
          <w:rFonts w:cstheme="minorHAnsi"/>
        </w:rPr>
        <w:t>Provided Completed inspections and added to vessel’s database prior to audit</w:t>
      </w:r>
    </w:p>
    <w:p w:rsidR="00CA4037" w:rsidRDefault="00CA4037" w:rsidP="009652D5">
      <w:pPr>
        <w:rPr>
          <w:rFonts w:ascii="Arial" w:hAnsi="Arial" w:cs="Arial"/>
          <w:lang w:val="en-US"/>
        </w:rPr>
      </w:pPr>
    </w:p>
    <w:p w:rsidR="00F905F6" w:rsidRDefault="00F905F6" w:rsidP="002640D1">
      <w:pPr>
        <w:rPr>
          <w:rFonts w:ascii="Arial" w:hAnsi="Arial" w:cs="Arial"/>
          <w:b/>
          <w:u w:val="single"/>
          <w:lang w:val="en-US"/>
        </w:rPr>
      </w:pPr>
    </w:p>
    <w:p w:rsidR="00F905F6" w:rsidRDefault="00F905F6" w:rsidP="002640D1">
      <w:pPr>
        <w:rPr>
          <w:rFonts w:ascii="Arial" w:hAnsi="Arial" w:cs="Arial"/>
          <w:b/>
          <w:u w:val="single"/>
          <w:lang w:val="en-US"/>
        </w:rPr>
      </w:pPr>
    </w:p>
    <w:p w:rsidR="00F905F6" w:rsidRDefault="00F905F6" w:rsidP="002640D1">
      <w:pPr>
        <w:rPr>
          <w:rFonts w:ascii="Arial" w:hAnsi="Arial" w:cs="Arial"/>
          <w:b/>
          <w:u w:val="single"/>
          <w:lang w:val="en-US"/>
        </w:rPr>
      </w:pPr>
    </w:p>
    <w:p w:rsidR="00F905F6" w:rsidRDefault="00F905F6" w:rsidP="002640D1">
      <w:pPr>
        <w:rPr>
          <w:rFonts w:ascii="Arial" w:hAnsi="Arial" w:cs="Arial"/>
          <w:b/>
          <w:u w:val="single"/>
          <w:lang w:val="en-US"/>
        </w:rPr>
      </w:pPr>
    </w:p>
    <w:p w:rsidR="00F905F6" w:rsidRDefault="00F905F6" w:rsidP="002640D1">
      <w:pPr>
        <w:rPr>
          <w:rFonts w:ascii="Arial" w:hAnsi="Arial" w:cs="Arial"/>
          <w:b/>
          <w:u w:val="single"/>
          <w:lang w:val="en-US"/>
        </w:rPr>
      </w:pPr>
    </w:p>
    <w:p w:rsidR="00F905F6" w:rsidRDefault="00F905F6" w:rsidP="002640D1">
      <w:pPr>
        <w:rPr>
          <w:rFonts w:ascii="Arial" w:hAnsi="Arial" w:cs="Arial"/>
          <w:b/>
          <w:u w:val="single"/>
          <w:lang w:val="en-US"/>
        </w:rPr>
      </w:pPr>
    </w:p>
    <w:p w:rsidR="00F905F6" w:rsidRDefault="00F905F6" w:rsidP="002640D1">
      <w:pPr>
        <w:rPr>
          <w:rFonts w:ascii="Arial" w:hAnsi="Arial" w:cs="Arial"/>
          <w:b/>
          <w:u w:val="single"/>
          <w:lang w:val="en-US"/>
        </w:rPr>
      </w:pPr>
    </w:p>
    <w:p w:rsidR="00992938" w:rsidRDefault="00992938" w:rsidP="002640D1">
      <w:pPr>
        <w:rPr>
          <w:rFonts w:ascii="Arial" w:hAnsi="Arial" w:cs="Arial"/>
          <w:b/>
          <w:u w:val="single"/>
          <w:lang w:val="en-US"/>
        </w:rPr>
      </w:pPr>
    </w:p>
    <w:p w:rsidR="00992938" w:rsidRDefault="00992938" w:rsidP="002640D1">
      <w:pPr>
        <w:rPr>
          <w:rFonts w:ascii="Arial" w:hAnsi="Arial" w:cs="Arial"/>
          <w:b/>
          <w:u w:val="single"/>
          <w:lang w:val="en-US"/>
        </w:rPr>
      </w:pPr>
    </w:p>
    <w:p w:rsidR="002640D1" w:rsidRPr="004B2DE7" w:rsidRDefault="002640D1" w:rsidP="002640D1">
      <w:pPr>
        <w:rPr>
          <w:rFonts w:ascii="Arial" w:hAnsi="Arial" w:cs="Arial"/>
          <w:b/>
          <w:u w:val="single"/>
          <w:lang w:val="en-US"/>
        </w:rPr>
      </w:pPr>
      <w:r>
        <w:rPr>
          <w:rFonts w:ascii="Arial" w:hAnsi="Arial" w:cs="Arial"/>
          <w:b/>
          <w:u w:val="single"/>
          <w:lang w:val="en-US"/>
        </w:rPr>
        <w:t>January 2014</w:t>
      </w:r>
      <w:r w:rsidRPr="004B2DE7">
        <w:rPr>
          <w:rFonts w:ascii="Arial" w:hAnsi="Arial" w:cs="Arial"/>
          <w:b/>
          <w:u w:val="single"/>
          <w:lang w:val="en-US"/>
        </w:rPr>
        <w:t xml:space="preserve">- </w:t>
      </w:r>
      <w:r>
        <w:rPr>
          <w:rFonts w:ascii="Arial" w:hAnsi="Arial" w:cs="Arial"/>
          <w:b/>
          <w:u w:val="single"/>
          <w:lang w:val="en-US"/>
        </w:rPr>
        <w:t>March 2014</w:t>
      </w:r>
    </w:p>
    <w:p w:rsidR="002640D1" w:rsidRPr="004B2DE7" w:rsidRDefault="002640D1" w:rsidP="002640D1">
      <w:pPr>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14"/>
      </w:tblGrid>
      <w:tr w:rsidR="00F905F6" w:rsidTr="00F905F6">
        <w:tc>
          <w:tcPr>
            <w:tcW w:w="6062" w:type="dxa"/>
          </w:tcPr>
          <w:p w:rsidR="00F905F6" w:rsidRDefault="00F905F6" w:rsidP="00F905F6">
            <w:pPr>
              <w:rPr>
                <w:rFonts w:ascii="Arial" w:hAnsi="Arial" w:cs="Arial"/>
                <w:b/>
                <w:u w:val="single"/>
                <w:lang w:val="en-US"/>
              </w:rPr>
            </w:pPr>
            <w:r w:rsidRPr="0018118A">
              <w:rPr>
                <w:rFonts w:ascii="Arial" w:hAnsi="Arial" w:cs="Arial"/>
                <w:b/>
                <w:lang w:val="en-US"/>
              </w:rPr>
              <w:t xml:space="preserve">Location- </w:t>
            </w:r>
            <w:r>
              <w:rPr>
                <w:rFonts w:ascii="Arial" w:hAnsi="Arial" w:cs="Arial"/>
                <w:b/>
                <w:lang w:val="en-US"/>
              </w:rPr>
              <w:t>Jebel Ali Free zone Dubai/ Burgan Oil Field Kuwait</w:t>
            </w:r>
          </w:p>
        </w:tc>
        <w:tc>
          <w:tcPr>
            <w:tcW w:w="3514" w:type="dxa"/>
            <w:vMerge w:val="restart"/>
          </w:tcPr>
          <w:p w:rsidR="00F905F6" w:rsidRDefault="00F905F6" w:rsidP="00C52035">
            <w:pPr>
              <w:rPr>
                <w:rFonts w:ascii="Arial" w:hAnsi="Arial" w:cs="Arial"/>
                <w:b/>
                <w:u w:val="single"/>
                <w:lang w:val="en-US"/>
              </w:rPr>
            </w:pPr>
            <w:r>
              <w:rPr>
                <w:noProof/>
                <w:lang w:val="en-AU" w:eastAsia="ja-JP"/>
              </w:rPr>
              <w:drawing>
                <wp:inline distT="0" distB="0" distL="0" distR="0" wp14:anchorId="1B8E4482" wp14:editId="3BE70219">
                  <wp:extent cx="722610" cy="5789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23293" cy="579457"/>
                          </a:xfrm>
                          <a:prstGeom prst="rect">
                            <a:avLst/>
                          </a:prstGeom>
                        </pic:spPr>
                      </pic:pic>
                    </a:graphicData>
                  </a:graphic>
                </wp:inline>
              </w:drawing>
            </w:r>
          </w:p>
        </w:tc>
      </w:tr>
      <w:tr w:rsidR="00F905F6" w:rsidTr="00F905F6">
        <w:tc>
          <w:tcPr>
            <w:tcW w:w="6062" w:type="dxa"/>
          </w:tcPr>
          <w:p w:rsidR="00F905F6" w:rsidRPr="004B50C6" w:rsidRDefault="00F905F6" w:rsidP="00F905F6">
            <w:pPr>
              <w:rPr>
                <w:rFonts w:ascii="Arial" w:hAnsi="Arial" w:cs="Arial"/>
                <w:b/>
                <w:lang w:val="en-US"/>
              </w:rPr>
            </w:pPr>
            <w:r w:rsidRPr="0018118A">
              <w:rPr>
                <w:rFonts w:ascii="Arial" w:hAnsi="Arial" w:cs="Arial"/>
                <w:b/>
                <w:lang w:val="en-US"/>
              </w:rPr>
              <w:t xml:space="preserve">Project- </w:t>
            </w:r>
            <w:r>
              <w:rPr>
                <w:rFonts w:ascii="Arial" w:hAnsi="Arial" w:cs="Arial"/>
                <w:b/>
                <w:lang w:val="en-US"/>
              </w:rPr>
              <w:t>Grey Wolf 901/902 STE Land Rigs</w:t>
            </w:r>
          </w:p>
        </w:tc>
        <w:tc>
          <w:tcPr>
            <w:tcW w:w="3514" w:type="dxa"/>
            <w:vMerge/>
          </w:tcPr>
          <w:p w:rsidR="00F905F6" w:rsidRDefault="00F905F6" w:rsidP="00C52035">
            <w:pPr>
              <w:rPr>
                <w:rFonts w:ascii="Arial" w:hAnsi="Arial" w:cs="Arial"/>
                <w:b/>
                <w:u w:val="single"/>
                <w:lang w:val="en-US"/>
              </w:rPr>
            </w:pPr>
          </w:p>
        </w:tc>
      </w:tr>
      <w:tr w:rsidR="00F905F6" w:rsidTr="00F905F6">
        <w:tc>
          <w:tcPr>
            <w:tcW w:w="6062" w:type="dxa"/>
          </w:tcPr>
          <w:p w:rsidR="00F905F6" w:rsidRPr="004B50C6" w:rsidRDefault="00F905F6" w:rsidP="00F905F6">
            <w:pPr>
              <w:rPr>
                <w:rFonts w:ascii="Arial" w:hAnsi="Arial" w:cs="Arial"/>
                <w:b/>
                <w:lang w:val="en-US"/>
              </w:rPr>
            </w:pPr>
            <w:r w:rsidRPr="0018118A">
              <w:rPr>
                <w:rFonts w:ascii="Arial" w:hAnsi="Arial" w:cs="Arial"/>
                <w:b/>
                <w:lang w:val="en-US"/>
              </w:rPr>
              <w:t xml:space="preserve">Employer- </w:t>
            </w:r>
            <w:proofErr w:type="spellStart"/>
            <w:r>
              <w:rPr>
                <w:rFonts w:ascii="Arial" w:hAnsi="Arial" w:cs="Arial"/>
                <w:b/>
                <w:lang w:val="en-US"/>
              </w:rPr>
              <w:t>Cenelec</w:t>
            </w:r>
            <w:proofErr w:type="spellEnd"/>
            <w:r>
              <w:rPr>
                <w:rFonts w:ascii="Arial" w:hAnsi="Arial" w:cs="Arial"/>
                <w:b/>
                <w:lang w:val="en-US"/>
              </w:rPr>
              <w:t xml:space="preserve"> Standards Inspections (Grey Wolf)</w:t>
            </w:r>
          </w:p>
        </w:tc>
        <w:tc>
          <w:tcPr>
            <w:tcW w:w="3514" w:type="dxa"/>
            <w:vMerge/>
          </w:tcPr>
          <w:p w:rsidR="00F905F6" w:rsidRDefault="00F905F6" w:rsidP="00C52035">
            <w:pPr>
              <w:rPr>
                <w:rFonts w:ascii="Arial" w:hAnsi="Arial" w:cs="Arial"/>
                <w:b/>
                <w:u w:val="single"/>
                <w:lang w:val="en-US"/>
              </w:rPr>
            </w:pPr>
          </w:p>
        </w:tc>
      </w:tr>
    </w:tbl>
    <w:p w:rsidR="00DB2120" w:rsidRDefault="00FD2D5E" w:rsidP="00DB2120">
      <w:pPr>
        <w:rPr>
          <w:rFonts w:ascii="Arial" w:hAnsi="Arial" w:cs="Arial"/>
          <w:b/>
          <w:lang w:val="en-US"/>
        </w:rPr>
      </w:pPr>
      <w:r>
        <w:rPr>
          <w:rFonts w:ascii="Arial" w:hAnsi="Arial" w:cs="Arial"/>
          <w:b/>
          <w:lang w:val="en-US"/>
        </w:rPr>
        <w:t>Hazardous Areas Inspector</w:t>
      </w:r>
    </w:p>
    <w:p w:rsidR="00DB2120" w:rsidRDefault="00DB2120" w:rsidP="00DB2120">
      <w:pPr>
        <w:rPr>
          <w:rFonts w:ascii="Arial" w:hAnsi="Arial" w:cs="Arial"/>
          <w:b/>
          <w:lang w:val="en-US"/>
        </w:rPr>
      </w:pPr>
    </w:p>
    <w:p w:rsidR="00DB2120" w:rsidRDefault="00DB2120" w:rsidP="00DB2120">
      <w:pPr>
        <w:pStyle w:val="Body1"/>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DB2120" w:rsidRPr="00DB2120" w:rsidRDefault="00DB2120" w:rsidP="00DB2120">
      <w:pPr>
        <w:pStyle w:val="Body1"/>
        <w:rPr>
          <w:rFonts w:ascii="Arial" w:hAnsi="Arial" w:cs="Arial"/>
          <w:bCs/>
          <w:color w:val="auto"/>
          <w:kern w:val="28"/>
          <w:sz w:val="20"/>
          <w:szCs w:val="20"/>
        </w:rPr>
      </w:pPr>
      <w:r>
        <w:rPr>
          <w:rFonts w:ascii="Arial" w:hAnsi="Arial" w:cs="Arial"/>
          <w:bCs/>
          <w:color w:val="auto"/>
          <w:kern w:val="28"/>
          <w:sz w:val="20"/>
          <w:szCs w:val="20"/>
        </w:rPr>
        <w:t>Ex verification was required for client and Kuwaiti regulations before project could spud. Initial verification was carried out in Dubai whilst under construction then on location in the Burgan oil Field Kuwait.</w:t>
      </w:r>
    </w:p>
    <w:p w:rsidR="00DB2120" w:rsidRPr="00C37843" w:rsidRDefault="00DB2120" w:rsidP="00DB2120">
      <w:pPr>
        <w:pStyle w:val="ListParagraph"/>
        <w:numPr>
          <w:ilvl w:val="0"/>
          <w:numId w:val="12"/>
        </w:numPr>
        <w:spacing w:after="200" w:line="276" w:lineRule="auto"/>
        <w:rPr>
          <w:rFonts w:cstheme="minorHAnsi"/>
        </w:rPr>
      </w:pPr>
      <w:r w:rsidRPr="00C37843">
        <w:rPr>
          <w:rFonts w:cstheme="minorHAnsi"/>
        </w:rPr>
        <w:t>Close/Detailed inspection of GW 901/902 land rigs in NOV Jebel Ali</w:t>
      </w:r>
    </w:p>
    <w:p w:rsidR="00DB2120" w:rsidRPr="00C37843" w:rsidRDefault="00DB2120" w:rsidP="00DB2120">
      <w:pPr>
        <w:pStyle w:val="ListParagraph"/>
        <w:numPr>
          <w:ilvl w:val="0"/>
          <w:numId w:val="12"/>
        </w:numPr>
        <w:spacing w:after="200" w:line="276" w:lineRule="auto"/>
        <w:rPr>
          <w:rFonts w:cstheme="minorHAnsi"/>
        </w:rPr>
      </w:pPr>
      <w:r w:rsidRPr="00C37843">
        <w:rPr>
          <w:rFonts w:cstheme="minorHAnsi"/>
        </w:rPr>
        <w:t>Use of PDA to upload all inspections onto central database</w:t>
      </w:r>
    </w:p>
    <w:p w:rsidR="00DB2120" w:rsidRPr="00C37843" w:rsidRDefault="00DB2120" w:rsidP="00DB2120">
      <w:pPr>
        <w:pStyle w:val="ListParagraph"/>
        <w:numPr>
          <w:ilvl w:val="0"/>
          <w:numId w:val="12"/>
        </w:numPr>
        <w:spacing w:after="200" w:line="276" w:lineRule="auto"/>
        <w:rPr>
          <w:rFonts w:cstheme="minorHAnsi"/>
        </w:rPr>
      </w:pPr>
      <w:proofErr w:type="spellStart"/>
      <w:r w:rsidRPr="00C37843">
        <w:rPr>
          <w:rFonts w:cstheme="minorHAnsi"/>
        </w:rPr>
        <w:t>Liasing</w:t>
      </w:r>
      <w:proofErr w:type="spellEnd"/>
      <w:r w:rsidRPr="00C37843">
        <w:rPr>
          <w:rFonts w:cstheme="minorHAnsi"/>
        </w:rPr>
        <w:t xml:space="preserve"> with foreign nationals to complete outstanding works</w:t>
      </w:r>
    </w:p>
    <w:p w:rsidR="00DB2120" w:rsidRPr="00C37843" w:rsidRDefault="00DB2120" w:rsidP="00DB2120">
      <w:pPr>
        <w:pStyle w:val="ListParagraph"/>
        <w:numPr>
          <w:ilvl w:val="0"/>
          <w:numId w:val="12"/>
        </w:numPr>
        <w:spacing w:after="200" w:line="276" w:lineRule="auto"/>
        <w:rPr>
          <w:rFonts w:cstheme="minorHAnsi"/>
        </w:rPr>
      </w:pPr>
      <w:r w:rsidRPr="00C37843">
        <w:rPr>
          <w:rFonts w:cstheme="minorHAnsi"/>
        </w:rPr>
        <w:t>Ensuring all equipment is compliant to API standards</w:t>
      </w:r>
    </w:p>
    <w:p w:rsidR="00DB2120" w:rsidRPr="00C37843" w:rsidRDefault="00DB2120" w:rsidP="00DB2120">
      <w:pPr>
        <w:pStyle w:val="ListParagraph"/>
        <w:numPr>
          <w:ilvl w:val="0"/>
          <w:numId w:val="12"/>
        </w:numPr>
        <w:spacing w:after="200" w:line="276" w:lineRule="auto"/>
        <w:rPr>
          <w:rFonts w:cstheme="minorHAnsi"/>
        </w:rPr>
      </w:pPr>
      <w:r w:rsidRPr="00C37843">
        <w:rPr>
          <w:rFonts w:cstheme="minorHAnsi"/>
        </w:rPr>
        <w:t>Verifying and inspecting UL/ATEX equipment for conformity to client specification, API 505 and IEC 60079</w:t>
      </w:r>
    </w:p>
    <w:p w:rsidR="00DB2120" w:rsidRDefault="00DB2120" w:rsidP="009652D5">
      <w:pPr>
        <w:rPr>
          <w:rFonts w:ascii="Arial" w:hAnsi="Arial" w:cs="Arial"/>
          <w:lang w:val="en-US"/>
        </w:rPr>
      </w:pPr>
    </w:p>
    <w:p w:rsidR="00DB2120" w:rsidRPr="004B2DE7" w:rsidRDefault="00DB2120" w:rsidP="00DB2120">
      <w:pPr>
        <w:rPr>
          <w:rFonts w:ascii="Arial" w:hAnsi="Arial" w:cs="Arial"/>
          <w:b/>
          <w:u w:val="single"/>
          <w:lang w:val="en-US"/>
        </w:rPr>
      </w:pPr>
      <w:proofErr w:type="gramStart"/>
      <w:r>
        <w:rPr>
          <w:rFonts w:ascii="Arial" w:hAnsi="Arial" w:cs="Arial"/>
          <w:b/>
          <w:u w:val="single"/>
          <w:lang w:val="en-US"/>
        </w:rPr>
        <w:t>August  2013</w:t>
      </w:r>
      <w:proofErr w:type="gramEnd"/>
      <w:r w:rsidRPr="004B2DE7">
        <w:rPr>
          <w:rFonts w:ascii="Arial" w:hAnsi="Arial" w:cs="Arial"/>
          <w:b/>
          <w:u w:val="single"/>
          <w:lang w:val="en-US"/>
        </w:rPr>
        <w:t xml:space="preserve">- </w:t>
      </w:r>
      <w:r>
        <w:rPr>
          <w:rFonts w:ascii="Arial" w:hAnsi="Arial" w:cs="Arial"/>
          <w:b/>
          <w:u w:val="single"/>
          <w:lang w:val="en-US"/>
        </w:rPr>
        <w:t>December 2013</w:t>
      </w:r>
    </w:p>
    <w:p w:rsidR="00DB2120" w:rsidRPr="004B2DE7" w:rsidRDefault="00DB2120" w:rsidP="00FD2D5E">
      <w:pPr>
        <w:ind w:firstLine="720"/>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9"/>
      </w:tblGrid>
      <w:tr w:rsidR="00F905F6" w:rsidTr="00F905F6">
        <w:tc>
          <w:tcPr>
            <w:tcW w:w="5637" w:type="dxa"/>
          </w:tcPr>
          <w:p w:rsidR="00F905F6" w:rsidRDefault="00F905F6" w:rsidP="00F905F6">
            <w:pPr>
              <w:rPr>
                <w:rFonts w:ascii="Arial" w:hAnsi="Arial" w:cs="Arial"/>
                <w:b/>
                <w:u w:val="single"/>
                <w:lang w:val="en-US"/>
              </w:rPr>
            </w:pPr>
            <w:r w:rsidRPr="0018118A">
              <w:rPr>
                <w:rFonts w:ascii="Arial" w:hAnsi="Arial" w:cs="Arial"/>
                <w:b/>
                <w:lang w:val="en-US"/>
              </w:rPr>
              <w:t xml:space="preserve">Location- </w:t>
            </w:r>
            <w:r>
              <w:rPr>
                <w:rFonts w:ascii="Arial" w:hAnsi="Arial" w:cs="Arial"/>
                <w:b/>
                <w:lang w:val="en-US"/>
              </w:rPr>
              <w:t>Rough Field 8A/3B, Southern Sector, UCKS</w:t>
            </w:r>
          </w:p>
        </w:tc>
        <w:tc>
          <w:tcPr>
            <w:tcW w:w="3939" w:type="dxa"/>
            <w:vMerge w:val="restart"/>
          </w:tcPr>
          <w:p w:rsidR="00F905F6" w:rsidRDefault="00F905F6" w:rsidP="00C52035">
            <w:pPr>
              <w:rPr>
                <w:rFonts w:ascii="Arial" w:hAnsi="Arial" w:cs="Arial"/>
                <w:b/>
                <w:u w:val="single"/>
                <w:lang w:val="en-US"/>
              </w:rPr>
            </w:pPr>
            <w:r>
              <w:rPr>
                <w:noProof/>
                <w:lang w:val="en-AU" w:eastAsia="ja-JP"/>
              </w:rPr>
              <w:drawing>
                <wp:inline distT="0" distB="0" distL="0" distR="0" wp14:anchorId="523114E5" wp14:editId="3FFB7639">
                  <wp:extent cx="1191939" cy="2523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194089" cy="252851"/>
                          </a:xfrm>
                          <a:prstGeom prst="rect">
                            <a:avLst/>
                          </a:prstGeom>
                        </pic:spPr>
                      </pic:pic>
                    </a:graphicData>
                  </a:graphic>
                </wp:inline>
              </w:drawing>
            </w:r>
          </w:p>
        </w:tc>
      </w:tr>
      <w:tr w:rsidR="00F905F6" w:rsidTr="00F905F6">
        <w:tc>
          <w:tcPr>
            <w:tcW w:w="5637" w:type="dxa"/>
          </w:tcPr>
          <w:p w:rsidR="00F905F6" w:rsidRPr="004B50C6" w:rsidRDefault="00F905F6" w:rsidP="00F905F6">
            <w:pPr>
              <w:rPr>
                <w:rFonts w:ascii="Arial" w:hAnsi="Arial" w:cs="Arial"/>
                <w:b/>
                <w:lang w:val="en-US"/>
              </w:rPr>
            </w:pPr>
            <w:r w:rsidRPr="0018118A">
              <w:rPr>
                <w:rFonts w:ascii="Arial" w:hAnsi="Arial" w:cs="Arial"/>
                <w:b/>
                <w:lang w:val="en-US"/>
              </w:rPr>
              <w:t xml:space="preserve">Project- </w:t>
            </w:r>
            <w:r>
              <w:rPr>
                <w:rFonts w:ascii="Arial" w:hAnsi="Arial" w:cs="Arial"/>
                <w:b/>
                <w:lang w:val="en-US"/>
              </w:rPr>
              <w:t>Rough Alpha/Rough Bravo</w:t>
            </w:r>
          </w:p>
        </w:tc>
        <w:tc>
          <w:tcPr>
            <w:tcW w:w="3939" w:type="dxa"/>
            <w:vMerge/>
          </w:tcPr>
          <w:p w:rsidR="00F905F6" w:rsidRDefault="00F905F6" w:rsidP="00C52035">
            <w:pPr>
              <w:rPr>
                <w:rFonts w:ascii="Arial" w:hAnsi="Arial" w:cs="Arial"/>
                <w:b/>
                <w:u w:val="single"/>
                <w:lang w:val="en-US"/>
              </w:rPr>
            </w:pPr>
          </w:p>
        </w:tc>
      </w:tr>
      <w:tr w:rsidR="00F905F6" w:rsidTr="00F905F6">
        <w:tc>
          <w:tcPr>
            <w:tcW w:w="5637" w:type="dxa"/>
          </w:tcPr>
          <w:p w:rsidR="00F905F6" w:rsidRPr="004B50C6" w:rsidRDefault="00F905F6" w:rsidP="00F905F6">
            <w:pPr>
              <w:rPr>
                <w:rFonts w:ascii="Arial" w:hAnsi="Arial" w:cs="Arial"/>
                <w:b/>
                <w:lang w:val="en-US"/>
              </w:rPr>
            </w:pPr>
            <w:r w:rsidRPr="0018118A">
              <w:rPr>
                <w:rFonts w:ascii="Arial" w:hAnsi="Arial" w:cs="Arial"/>
                <w:b/>
                <w:lang w:val="en-US"/>
              </w:rPr>
              <w:t xml:space="preserve">Employer- </w:t>
            </w:r>
            <w:proofErr w:type="spellStart"/>
            <w:r>
              <w:rPr>
                <w:rFonts w:ascii="Arial" w:hAnsi="Arial" w:cs="Arial"/>
                <w:b/>
                <w:lang w:val="en-US"/>
              </w:rPr>
              <w:t>Cenelec</w:t>
            </w:r>
            <w:proofErr w:type="spellEnd"/>
            <w:r>
              <w:rPr>
                <w:rFonts w:ascii="Arial" w:hAnsi="Arial" w:cs="Arial"/>
                <w:b/>
                <w:lang w:val="en-US"/>
              </w:rPr>
              <w:t xml:space="preserve"> Standards Inspections (Centrica)</w:t>
            </w:r>
          </w:p>
        </w:tc>
        <w:tc>
          <w:tcPr>
            <w:tcW w:w="3939" w:type="dxa"/>
            <w:vMerge/>
          </w:tcPr>
          <w:p w:rsidR="00F905F6" w:rsidRDefault="00F905F6" w:rsidP="00C52035">
            <w:pPr>
              <w:rPr>
                <w:rFonts w:ascii="Arial" w:hAnsi="Arial" w:cs="Arial"/>
                <w:b/>
                <w:u w:val="single"/>
                <w:lang w:val="en-US"/>
              </w:rPr>
            </w:pPr>
          </w:p>
        </w:tc>
      </w:tr>
    </w:tbl>
    <w:p w:rsidR="00F905F6" w:rsidRDefault="00F905F6" w:rsidP="00DB2120">
      <w:pPr>
        <w:rPr>
          <w:rFonts w:ascii="Arial" w:hAnsi="Arial" w:cs="Arial"/>
          <w:b/>
          <w:lang w:val="en-US"/>
        </w:rPr>
      </w:pPr>
    </w:p>
    <w:p w:rsidR="00FD2D5E" w:rsidRDefault="00FD2D5E" w:rsidP="00FD2D5E">
      <w:pPr>
        <w:rPr>
          <w:rFonts w:ascii="Arial" w:hAnsi="Arial" w:cs="Arial"/>
          <w:b/>
          <w:lang w:val="en-US"/>
        </w:rPr>
      </w:pPr>
      <w:r>
        <w:rPr>
          <w:rFonts w:ascii="Arial" w:hAnsi="Arial" w:cs="Arial"/>
          <w:b/>
          <w:lang w:val="en-US"/>
        </w:rPr>
        <w:t>Lead QC ATEX Inspector</w:t>
      </w:r>
    </w:p>
    <w:p w:rsidR="00FD2D5E" w:rsidRDefault="00FD2D5E" w:rsidP="00FD2D5E">
      <w:pPr>
        <w:rPr>
          <w:rFonts w:ascii="Arial" w:hAnsi="Arial" w:cs="Arial"/>
          <w:b/>
          <w:lang w:val="en-US"/>
        </w:rPr>
      </w:pPr>
    </w:p>
    <w:p w:rsidR="00FD2D5E" w:rsidRDefault="00FD2D5E" w:rsidP="00FD2D5E">
      <w:pPr>
        <w:pStyle w:val="Body1"/>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FD2D5E" w:rsidRDefault="00FD2D5E" w:rsidP="009652D5">
      <w:pPr>
        <w:rPr>
          <w:rFonts w:ascii="Arial" w:hAnsi="Arial" w:cs="Arial"/>
          <w:lang w:val="en-US"/>
        </w:rPr>
      </w:pPr>
      <w:r>
        <w:rPr>
          <w:rFonts w:ascii="Arial" w:hAnsi="Arial" w:cs="Arial"/>
          <w:lang w:val="en-US"/>
        </w:rPr>
        <w:t>Periodic inspection on all equipment inaccessible or required scaffolding. Scope was to reduce costs and use rope access techniques.</w:t>
      </w:r>
    </w:p>
    <w:p w:rsidR="00FD2D5E" w:rsidRDefault="00FD2D5E" w:rsidP="009652D5">
      <w:pPr>
        <w:rPr>
          <w:rFonts w:ascii="Arial" w:hAnsi="Arial" w:cs="Arial"/>
          <w:lang w:val="en-US"/>
        </w:rPr>
      </w:pPr>
    </w:p>
    <w:p w:rsidR="00FD2D5E" w:rsidRPr="00C37843" w:rsidRDefault="00FD2D5E" w:rsidP="00FD2D5E">
      <w:pPr>
        <w:pStyle w:val="ListParagraph"/>
        <w:numPr>
          <w:ilvl w:val="0"/>
          <w:numId w:val="14"/>
        </w:numPr>
        <w:spacing w:after="200" w:line="276" w:lineRule="auto"/>
        <w:rPr>
          <w:rFonts w:cstheme="minorHAnsi"/>
        </w:rPr>
      </w:pPr>
      <w:r w:rsidRPr="00C37843">
        <w:rPr>
          <w:rFonts w:cstheme="minorHAnsi"/>
        </w:rPr>
        <w:t>Close and Detailed inspections throughout 3 modules on 3B and 2 modules on 8A</w:t>
      </w:r>
    </w:p>
    <w:p w:rsidR="00FD2D5E" w:rsidRPr="00C37843" w:rsidRDefault="00FD2D5E" w:rsidP="00FD2D5E">
      <w:pPr>
        <w:pStyle w:val="ListParagraph"/>
        <w:numPr>
          <w:ilvl w:val="0"/>
          <w:numId w:val="14"/>
        </w:numPr>
        <w:spacing w:after="200" w:line="276" w:lineRule="auto"/>
        <w:rPr>
          <w:rFonts w:cstheme="minorHAnsi"/>
        </w:rPr>
      </w:pPr>
      <w:r w:rsidRPr="00C37843">
        <w:rPr>
          <w:rFonts w:cstheme="minorHAnsi"/>
        </w:rPr>
        <w:t>Use of PDA uploading all inspections onto central database</w:t>
      </w:r>
    </w:p>
    <w:p w:rsidR="00FD2D5E" w:rsidRPr="00C37843" w:rsidRDefault="00FD2D5E" w:rsidP="00FD2D5E">
      <w:pPr>
        <w:pStyle w:val="ListParagraph"/>
        <w:numPr>
          <w:ilvl w:val="0"/>
          <w:numId w:val="14"/>
        </w:numPr>
        <w:spacing w:after="200" w:line="276" w:lineRule="auto"/>
        <w:rPr>
          <w:rFonts w:cstheme="minorHAnsi"/>
        </w:rPr>
      </w:pPr>
      <w:r w:rsidRPr="00C37843">
        <w:rPr>
          <w:rFonts w:cstheme="minorHAnsi"/>
        </w:rPr>
        <w:t xml:space="preserve">Rope access inspections </w:t>
      </w:r>
      <w:r w:rsidR="003F1427" w:rsidRPr="00C37843">
        <w:rPr>
          <w:rFonts w:cstheme="minorHAnsi"/>
        </w:rPr>
        <w:t>throughout</w:t>
      </w:r>
      <w:r w:rsidRPr="00C37843">
        <w:rPr>
          <w:rFonts w:cstheme="minorHAnsi"/>
        </w:rPr>
        <w:t xml:space="preserve"> modules</w:t>
      </w:r>
    </w:p>
    <w:p w:rsidR="00FD2D5E" w:rsidRPr="00C37843" w:rsidRDefault="00FD2D5E" w:rsidP="00FD2D5E">
      <w:pPr>
        <w:pStyle w:val="ListParagraph"/>
        <w:numPr>
          <w:ilvl w:val="0"/>
          <w:numId w:val="14"/>
        </w:numPr>
        <w:spacing w:after="200" w:line="276" w:lineRule="auto"/>
        <w:rPr>
          <w:rFonts w:cstheme="minorHAnsi"/>
        </w:rPr>
      </w:pPr>
      <w:r w:rsidRPr="00C37843">
        <w:rPr>
          <w:rFonts w:cstheme="minorHAnsi"/>
        </w:rPr>
        <w:t>Ensuring all equipment is compliant to BS EN 60079</w:t>
      </w:r>
    </w:p>
    <w:p w:rsidR="00FD2D5E" w:rsidRPr="004B2DE7" w:rsidRDefault="00FD2D5E" w:rsidP="00FD2D5E">
      <w:pPr>
        <w:rPr>
          <w:rFonts w:ascii="Arial" w:hAnsi="Arial" w:cs="Arial"/>
          <w:b/>
          <w:u w:val="single"/>
          <w:lang w:val="en-US"/>
        </w:rPr>
      </w:pPr>
      <w:proofErr w:type="gramStart"/>
      <w:r>
        <w:rPr>
          <w:rFonts w:ascii="Arial" w:hAnsi="Arial" w:cs="Arial"/>
          <w:b/>
          <w:u w:val="single"/>
          <w:lang w:val="en-US"/>
        </w:rPr>
        <w:t>June  2013</w:t>
      </w:r>
      <w:proofErr w:type="gramEnd"/>
      <w:r w:rsidRPr="004B2DE7">
        <w:rPr>
          <w:rFonts w:ascii="Arial" w:hAnsi="Arial" w:cs="Arial"/>
          <w:b/>
          <w:u w:val="single"/>
          <w:lang w:val="en-US"/>
        </w:rPr>
        <w:t xml:space="preserve">- </w:t>
      </w:r>
      <w:r>
        <w:rPr>
          <w:rFonts w:ascii="Arial" w:hAnsi="Arial" w:cs="Arial"/>
          <w:b/>
          <w:u w:val="single"/>
          <w:lang w:val="en-US"/>
        </w:rPr>
        <w:t>August 2013</w:t>
      </w:r>
    </w:p>
    <w:p w:rsidR="00FD2D5E" w:rsidRPr="004B2DE7" w:rsidRDefault="00FD2D5E" w:rsidP="00FD2D5E">
      <w:pPr>
        <w:ind w:firstLine="720"/>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5"/>
      </w:tblGrid>
      <w:tr w:rsidR="00F905F6" w:rsidTr="00F905F6">
        <w:tc>
          <w:tcPr>
            <w:tcW w:w="5211" w:type="dxa"/>
          </w:tcPr>
          <w:p w:rsidR="00F905F6" w:rsidRDefault="00F905F6" w:rsidP="00F905F6">
            <w:pPr>
              <w:rPr>
                <w:rFonts w:ascii="Arial" w:hAnsi="Arial" w:cs="Arial"/>
                <w:b/>
                <w:u w:val="single"/>
                <w:lang w:val="en-US"/>
              </w:rPr>
            </w:pPr>
            <w:r w:rsidRPr="0018118A">
              <w:rPr>
                <w:rFonts w:ascii="Arial" w:hAnsi="Arial" w:cs="Arial"/>
                <w:b/>
                <w:lang w:val="en-US"/>
              </w:rPr>
              <w:t xml:space="preserve">Location- </w:t>
            </w:r>
            <w:r>
              <w:rPr>
                <w:rFonts w:ascii="Arial" w:hAnsi="Arial" w:cs="Arial"/>
                <w:b/>
                <w:lang w:val="en-US"/>
              </w:rPr>
              <w:t>Andrew Oil Field, Northern Sector UKCS</w:t>
            </w:r>
          </w:p>
        </w:tc>
        <w:tc>
          <w:tcPr>
            <w:tcW w:w="4365" w:type="dxa"/>
            <w:vMerge w:val="restart"/>
          </w:tcPr>
          <w:p w:rsidR="00F905F6" w:rsidRDefault="00F905F6" w:rsidP="00C52035">
            <w:pPr>
              <w:rPr>
                <w:rFonts w:ascii="Arial" w:hAnsi="Arial" w:cs="Arial"/>
                <w:b/>
                <w:u w:val="single"/>
                <w:lang w:val="en-US"/>
              </w:rPr>
            </w:pPr>
            <w:r>
              <w:rPr>
                <w:noProof/>
                <w:lang w:val="en-AU" w:eastAsia="ja-JP"/>
              </w:rPr>
              <w:drawing>
                <wp:inline distT="0" distB="0" distL="0" distR="0" wp14:anchorId="77280173" wp14:editId="54CC808E">
                  <wp:extent cx="855148" cy="51683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56430" cy="517610"/>
                          </a:xfrm>
                          <a:prstGeom prst="rect">
                            <a:avLst/>
                          </a:prstGeom>
                        </pic:spPr>
                      </pic:pic>
                    </a:graphicData>
                  </a:graphic>
                </wp:inline>
              </w:drawing>
            </w:r>
          </w:p>
        </w:tc>
      </w:tr>
      <w:tr w:rsidR="00F905F6" w:rsidTr="00F905F6">
        <w:tc>
          <w:tcPr>
            <w:tcW w:w="5211" w:type="dxa"/>
          </w:tcPr>
          <w:p w:rsidR="00F905F6" w:rsidRPr="004B50C6" w:rsidRDefault="00F905F6" w:rsidP="00F905F6">
            <w:pPr>
              <w:rPr>
                <w:rFonts w:ascii="Arial" w:hAnsi="Arial" w:cs="Arial"/>
                <w:b/>
                <w:lang w:val="en-US"/>
              </w:rPr>
            </w:pPr>
            <w:r w:rsidRPr="0018118A">
              <w:rPr>
                <w:rFonts w:ascii="Arial" w:hAnsi="Arial" w:cs="Arial"/>
                <w:b/>
                <w:lang w:val="en-US"/>
              </w:rPr>
              <w:t xml:space="preserve">Project- </w:t>
            </w:r>
            <w:r>
              <w:rPr>
                <w:rFonts w:ascii="Arial" w:hAnsi="Arial" w:cs="Arial"/>
                <w:b/>
                <w:lang w:val="en-US"/>
              </w:rPr>
              <w:t>Andrew Area Development (AAD)</w:t>
            </w:r>
          </w:p>
        </w:tc>
        <w:tc>
          <w:tcPr>
            <w:tcW w:w="4365" w:type="dxa"/>
            <w:vMerge/>
          </w:tcPr>
          <w:p w:rsidR="00F905F6" w:rsidRDefault="00F905F6" w:rsidP="00C52035">
            <w:pPr>
              <w:rPr>
                <w:rFonts w:ascii="Arial" w:hAnsi="Arial" w:cs="Arial"/>
                <w:b/>
                <w:u w:val="single"/>
                <w:lang w:val="en-US"/>
              </w:rPr>
            </w:pPr>
          </w:p>
        </w:tc>
      </w:tr>
      <w:tr w:rsidR="00F905F6" w:rsidTr="00F905F6">
        <w:tc>
          <w:tcPr>
            <w:tcW w:w="5211" w:type="dxa"/>
          </w:tcPr>
          <w:p w:rsidR="00F905F6" w:rsidRPr="004B50C6" w:rsidRDefault="00F905F6" w:rsidP="00F905F6">
            <w:pPr>
              <w:rPr>
                <w:rFonts w:ascii="Arial" w:hAnsi="Arial" w:cs="Arial"/>
                <w:b/>
                <w:lang w:val="en-US"/>
              </w:rPr>
            </w:pPr>
            <w:r w:rsidRPr="0018118A">
              <w:rPr>
                <w:rFonts w:ascii="Arial" w:hAnsi="Arial" w:cs="Arial"/>
                <w:b/>
                <w:lang w:val="en-US"/>
              </w:rPr>
              <w:t xml:space="preserve">Employer- </w:t>
            </w:r>
            <w:proofErr w:type="spellStart"/>
            <w:r>
              <w:rPr>
                <w:rFonts w:ascii="Arial" w:hAnsi="Arial" w:cs="Arial"/>
                <w:b/>
                <w:lang w:val="en-US"/>
              </w:rPr>
              <w:t>Woodgroup</w:t>
            </w:r>
            <w:proofErr w:type="spellEnd"/>
            <w:r>
              <w:rPr>
                <w:rFonts w:ascii="Arial" w:hAnsi="Arial" w:cs="Arial"/>
                <w:b/>
                <w:lang w:val="en-US"/>
              </w:rPr>
              <w:t xml:space="preserve"> PSN (BP)</w:t>
            </w:r>
          </w:p>
        </w:tc>
        <w:tc>
          <w:tcPr>
            <w:tcW w:w="4365" w:type="dxa"/>
            <w:vMerge/>
          </w:tcPr>
          <w:p w:rsidR="00F905F6" w:rsidRDefault="00F905F6" w:rsidP="00C52035">
            <w:pPr>
              <w:rPr>
                <w:rFonts w:ascii="Arial" w:hAnsi="Arial" w:cs="Arial"/>
                <w:b/>
                <w:u w:val="single"/>
                <w:lang w:val="en-US"/>
              </w:rPr>
            </w:pPr>
          </w:p>
        </w:tc>
      </w:tr>
    </w:tbl>
    <w:p w:rsidR="00F905F6" w:rsidRDefault="00F905F6" w:rsidP="00FD2D5E">
      <w:pPr>
        <w:rPr>
          <w:rFonts w:ascii="Arial" w:hAnsi="Arial" w:cs="Arial"/>
          <w:b/>
          <w:lang w:val="en-US"/>
        </w:rPr>
      </w:pPr>
    </w:p>
    <w:p w:rsidR="00FD2D5E" w:rsidRDefault="00FD2D5E" w:rsidP="00FD2D5E">
      <w:pPr>
        <w:rPr>
          <w:rFonts w:ascii="Arial" w:hAnsi="Arial" w:cs="Arial"/>
          <w:b/>
          <w:lang w:val="en-US"/>
        </w:rPr>
      </w:pPr>
      <w:r>
        <w:rPr>
          <w:rFonts w:ascii="Arial" w:hAnsi="Arial" w:cs="Arial"/>
          <w:b/>
          <w:lang w:val="en-US"/>
        </w:rPr>
        <w:t>Rope Access Electrical technician/Ex Technician</w:t>
      </w:r>
    </w:p>
    <w:p w:rsidR="00FD2D5E" w:rsidRDefault="00FD2D5E" w:rsidP="00FD2D5E">
      <w:pPr>
        <w:rPr>
          <w:rFonts w:ascii="Arial" w:hAnsi="Arial" w:cs="Arial"/>
          <w:b/>
          <w:lang w:val="en-US"/>
        </w:rPr>
      </w:pPr>
    </w:p>
    <w:p w:rsidR="00FD2D5E" w:rsidRDefault="00FD2D5E" w:rsidP="00FD2D5E">
      <w:pPr>
        <w:pStyle w:val="Body1"/>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FD2D5E" w:rsidRDefault="003F1427" w:rsidP="009652D5">
      <w:pPr>
        <w:rPr>
          <w:rFonts w:ascii="Arial" w:hAnsi="Arial" w:cs="Arial"/>
          <w:lang w:val="en-US"/>
        </w:rPr>
      </w:pPr>
      <w:r>
        <w:rPr>
          <w:rFonts w:ascii="Arial" w:hAnsi="Arial" w:cs="Arial"/>
          <w:lang w:val="en-US"/>
        </w:rPr>
        <w:t xml:space="preserve">Andrew area Development project comprised of the installation of a new module and subsea tie backs to connect the platform with the </w:t>
      </w:r>
      <w:proofErr w:type="spellStart"/>
      <w:r>
        <w:rPr>
          <w:rFonts w:ascii="Arial" w:hAnsi="Arial" w:cs="Arial"/>
          <w:lang w:val="en-US"/>
        </w:rPr>
        <w:t>Kinnoul</w:t>
      </w:r>
      <w:proofErr w:type="spellEnd"/>
      <w:r>
        <w:rPr>
          <w:rFonts w:ascii="Arial" w:hAnsi="Arial" w:cs="Arial"/>
          <w:lang w:val="en-US"/>
        </w:rPr>
        <w:t xml:space="preserve"> Oil reservoir.</w:t>
      </w:r>
    </w:p>
    <w:p w:rsidR="003F1427" w:rsidRPr="003F1427" w:rsidRDefault="003F1427" w:rsidP="009652D5">
      <w:pPr>
        <w:rPr>
          <w:rFonts w:ascii="Arial" w:hAnsi="Arial" w:cs="Arial"/>
          <w:lang w:val="en-US"/>
        </w:rPr>
      </w:pPr>
    </w:p>
    <w:p w:rsidR="00FD2D5E" w:rsidRPr="00C37843" w:rsidRDefault="00FD2D5E" w:rsidP="003F1427">
      <w:pPr>
        <w:pStyle w:val="ListParagraph"/>
        <w:numPr>
          <w:ilvl w:val="0"/>
          <w:numId w:val="16"/>
        </w:numPr>
        <w:spacing w:after="200" w:line="276" w:lineRule="auto"/>
        <w:rPr>
          <w:rFonts w:cstheme="minorHAnsi"/>
        </w:rPr>
      </w:pPr>
      <w:r w:rsidRPr="00C37843">
        <w:rPr>
          <w:rFonts w:cstheme="minorHAnsi"/>
        </w:rPr>
        <w:t>Pre-commissioning of PA/GA system</w:t>
      </w:r>
    </w:p>
    <w:p w:rsidR="00FD2D5E" w:rsidRPr="00C37843" w:rsidRDefault="00FD2D5E" w:rsidP="003F1427">
      <w:pPr>
        <w:pStyle w:val="ListParagraph"/>
        <w:numPr>
          <w:ilvl w:val="0"/>
          <w:numId w:val="16"/>
        </w:numPr>
        <w:spacing w:after="200" w:line="276" w:lineRule="auto"/>
        <w:rPr>
          <w:rFonts w:cstheme="minorHAnsi"/>
        </w:rPr>
      </w:pPr>
      <w:r w:rsidRPr="00C37843">
        <w:rPr>
          <w:rFonts w:cstheme="minorHAnsi"/>
        </w:rPr>
        <w:t>Completing GOC ITR’s and carrying out Ex inspections</w:t>
      </w:r>
    </w:p>
    <w:p w:rsidR="00FD2D5E" w:rsidRPr="00C37843" w:rsidRDefault="00FD2D5E" w:rsidP="003F1427">
      <w:pPr>
        <w:pStyle w:val="ListParagraph"/>
        <w:numPr>
          <w:ilvl w:val="0"/>
          <w:numId w:val="16"/>
        </w:numPr>
        <w:spacing w:after="200" w:line="276" w:lineRule="auto"/>
        <w:rPr>
          <w:rFonts w:cstheme="minorHAnsi"/>
        </w:rPr>
      </w:pPr>
      <w:r w:rsidRPr="00C37843">
        <w:rPr>
          <w:rFonts w:cstheme="minorHAnsi"/>
        </w:rPr>
        <w:t xml:space="preserve">Rope access installation and inspection </w:t>
      </w:r>
    </w:p>
    <w:p w:rsidR="00FD2D5E" w:rsidRPr="00C37843" w:rsidRDefault="00FD2D5E" w:rsidP="003F1427">
      <w:pPr>
        <w:pStyle w:val="ListParagraph"/>
        <w:numPr>
          <w:ilvl w:val="0"/>
          <w:numId w:val="16"/>
        </w:numPr>
        <w:spacing w:after="200" w:line="276" w:lineRule="auto"/>
        <w:rPr>
          <w:rFonts w:cstheme="minorHAnsi"/>
        </w:rPr>
      </w:pPr>
      <w:r w:rsidRPr="00C37843">
        <w:rPr>
          <w:rFonts w:cstheme="minorHAnsi"/>
        </w:rPr>
        <w:lastRenderedPageBreak/>
        <w:t>Performing Authority status, Completing permits for work parties and carrying out tool box talks identifying hazards and controls at work site</w:t>
      </w:r>
    </w:p>
    <w:p w:rsidR="00FD2D5E" w:rsidRDefault="00FD2D5E" w:rsidP="009652D5">
      <w:pPr>
        <w:rPr>
          <w:rFonts w:ascii="Arial" w:hAnsi="Arial" w:cs="Arial"/>
          <w:lang w:val="en-US"/>
        </w:rPr>
      </w:pPr>
    </w:p>
    <w:p w:rsidR="003F1427" w:rsidRPr="004B2DE7" w:rsidRDefault="003F1427" w:rsidP="003F1427">
      <w:pPr>
        <w:rPr>
          <w:rFonts w:ascii="Arial" w:hAnsi="Arial" w:cs="Arial"/>
          <w:b/>
          <w:u w:val="single"/>
          <w:lang w:val="en-US"/>
        </w:rPr>
      </w:pPr>
      <w:r>
        <w:rPr>
          <w:rFonts w:ascii="Arial" w:hAnsi="Arial" w:cs="Arial"/>
          <w:b/>
          <w:u w:val="single"/>
          <w:lang w:val="en-US"/>
        </w:rPr>
        <w:t>April 2013</w:t>
      </w:r>
      <w:r w:rsidRPr="004B2DE7">
        <w:rPr>
          <w:rFonts w:ascii="Arial" w:hAnsi="Arial" w:cs="Arial"/>
          <w:b/>
          <w:u w:val="single"/>
          <w:lang w:val="en-US"/>
        </w:rPr>
        <w:t xml:space="preserve">- </w:t>
      </w:r>
      <w:r>
        <w:rPr>
          <w:rFonts w:ascii="Arial" w:hAnsi="Arial" w:cs="Arial"/>
          <w:b/>
          <w:u w:val="single"/>
          <w:lang w:val="en-US"/>
        </w:rPr>
        <w:t>June 2013</w:t>
      </w:r>
    </w:p>
    <w:p w:rsidR="003F1427" w:rsidRPr="004B2DE7" w:rsidRDefault="003F1427" w:rsidP="003F1427">
      <w:pPr>
        <w:ind w:firstLine="720"/>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81"/>
      </w:tblGrid>
      <w:tr w:rsidR="00341B55" w:rsidTr="00341B55">
        <w:tc>
          <w:tcPr>
            <w:tcW w:w="5495" w:type="dxa"/>
          </w:tcPr>
          <w:p w:rsidR="00341B55" w:rsidRDefault="00341B55" w:rsidP="00341B55">
            <w:pPr>
              <w:rPr>
                <w:rFonts w:ascii="Arial" w:hAnsi="Arial" w:cs="Arial"/>
                <w:b/>
                <w:u w:val="single"/>
                <w:lang w:val="en-US"/>
              </w:rPr>
            </w:pPr>
            <w:r w:rsidRPr="0018118A">
              <w:rPr>
                <w:rFonts w:ascii="Arial" w:hAnsi="Arial" w:cs="Arial"/>
                <w:b/>
                <w:lang w:val="en-US"/>
              </w:rPr>
              <w:t xml:space="preserve">Location- </w:t>
            </w:r>
            <w:r>
              <w:rPr>
                <w:rFonts w:ascii="Arial" w:hAnsi="Arial" w:cs="Arial"/>
                <w:b/>
                <w:lang w:val="en-US"/>
              </w:rPr>
              <w:t>D Island Kazakhstan</w:t>
            </w:r>
          </w:p>
        </w:tc>
        <w:tc>
          <w:tcPr>
            <w:tcW w:w="4081" w:type="dxa"/>
            <w:vMerge w:val="restart"/>
          </w:tcPr>
          <w:p w:rsidR="00341B55" w:rsidRDefault="00341B55" w:rsidP="00C52035">
            <w:pPr>
              <w:rPr>
                <w:rFonts w:ascii="Arial" w:hAnsi="Arial" w:cs="Arial"/>
                <w:b/>
                <w:u w:val="single"/>
                <w:lang w:val="en-US"/>
              </w:rPr>
            </w:pPr>
            <w:r>
              <w:rPr>
                <w:noProof/>
                <w:lang w:val="en-AU" w:eastAsia="ja-JP"/>
              </w:rPr>
              <w:drawing>
                <wp:inline distT="0" distB="0" distL="0" distR="0" wp14:anchorId="11E90DA8" wp14:editId="34BDA08D">
                  <wp:extent cx="1343771" cy="338337"/>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344226" cy="338452"/>
                          </a:xfrm>
                          <a:prstGeom prst="rect">
                            <a:avLst/>
                          </a:prstGeom>
                        </pic:spPr>
                      </pic:pic>
                    </a:graphicData>
                  </a:graphic>
                </wp:inline>
              </w:drawing>
            </w:r>
          </w:p>
        </w:tc>
      </w:tr>
      <w:tr w:rsidR="00341B55" w:rsidTr="00341B55">
        <w:tc>
          <w:tcPr>
            <w:tcW w:w="5495" w:type="dxa"/>
          </w:tcPr>
          <w:p w:rsidR="00341B55" w:rsidRPr="004B50C6" w:rsidRDefault="00341B55" w:rsidP="00341B55">
            <w:pPr>
              <w:rPr>
                <w:rFonts w:ascii="Arial" w:hAnsi="Arial" w:cs="Arial"/>
                <w:b/>
                <w:lang w:val="en-US"/>
              </w:rPr>
            </w:pPr>
            <w:r w:rsidRPr="0018118A">
              <w:rPr>
                <w:rFonts w:ascii="Arial" w:hAnsi="Arial" w:cs="Arial"/>
                <w:b/>
                <w:lang w:val="en-US"/>
              </w:rPr>
              <w:t xml:space="preserve">Project- </w:t>
            </w:r>
            <w:proofErr w:type="spellStart"/>
            <w:r>
              <w:rPr>
                <w:rFonts w:ascii="Arial" w:hAnsi="Arial" w:cs="Arial"/>
                <w:b/>
                <w:lang w:val="en-US"/>
              </w:rPr>
              <w:t>Kashagan</w:t>
            </w:r>
            <w:proofErr w:type="spellEnd"/>
            <w:r>
              <w:rPr>
                <w:rFonts w:ascii="Arial" w:hAnsi="Arial" w:cs="Arial"/>
                <w:b/>
                <w:lang w:val="en-US"/>
              </w:rPr>
              <w:t xml:space="preserve"> Project</w:t>
            </w:r>
          </w:p>
        </w:tc>
        <w:tc>
          <w:tcPr>
            <w:tcW w:w="4081" w:type="dxa"/>
            <w:vMerge/>
          </w:tcPr>
          <w:p w:rsidR="00341B55" w:rsidRDefault="00341B55" w:rsidP="00C52035">
            <w:pPr>
              <w:rPr>
                <w:rFonts w:ascii="Arial" w:hAnsi="Arial" w:cs="Arial"/>
                <w:b/>
                <w:u w:val="single"/>
                <w:lang w:val="en-US"/>
              </w:rPr>
            </w:pPr>
          </w:p>
        </w:tc>
      </w:tr>
      <w:tr w:rsidR="00341B55" w:rsidTr="00341B55">
        <w:tc>
          <w:tcPr>
            <w:tcW w:w="5495" w:type="dxa"/>
          </w:tcPr>
          <w:p w:rsidR="00341B55" w:rsidRPr="004B50C6" w:rsidRDefault="00341B55" w:rsidP="00341B55">
            <w:pPr>
              <w:rPr>
                <w:rFonts w:ascii="Arial" w:hAnsi="Arial" w:cs="Arial"/>
                <w:b/>
                <w:lang w:val="en-US"/>
              </w:rPr>
            </w:pPr>
            <w:r w:rsidRPr="0018118A">
              <w:rPr>
                <w:rFonts w:ascii="Arial" w:hAnsi="Arial" w:cs="Arial"/>
                <w:b/>
                <w:lang w:val="en-US"/>
              </w:rPr>
              <w:t xml:space="preserve">Employer- </w:t>
            </w:r>
            <w:proofErr w:type="spellStart"/>
            <w:r>
              <w:rPr>
                <w:rFonts w:ascii="Arial" w:hAnsi="Arial" w:cs="Arial"/>
                <w:b/>
                <w:lang w:val="en-US"/>
              </w:rPr>
              <w:t>Bolashak</w:t>
            </w:r>
            <w:proofErr w:type="spellEnd"/>
            <w:r>
              <w:rPr>
                <w:rFonts w:ascii="Arial" w:hAnsi="Arial" w:cs="Arial"/>
                <w:b/>
                <w:lang w:val="en-US"/>
              </w:rPr>
              <w:t xml:space="preserve"> (AGIP KCO)</w:t>
            </w:r>
          </w:p>
        </w:tc>
        <w:tc>
          <w:tcPr>
            <w:tcW w:w="4081" w:type="dxa"/>
            <w:vMerge/>
          </w:tcPr>
          <w:p w:rsidR="00341B55" w:rsidRDefault="00341B55" w:rsidP="00C52035">
            <w:pPr>
              <w:rPr>
                <w:rFonts w:ascii="Arial" w:hAnsi="Arial" w:cs="Arial"/>
                <w:b/>
                <w:u w:val="single"/>
                <w:lang w:val="en-US"/>
              </w:rPr>
            </w:pPr>
          </w:p>
        </w:tc>
      </w:tr>
    </w:tbl>
    <w:p w:rsidR="00341B55" w:rsidRDefault="00341B55" w:rsidP="003F1427">
      <w:pPr>
        <w:rPr>
          <w:rFonts w:ascii="Arial" w:hAnsi="Arial" w:cs="Arial"/>
          <w:b/>
          <w:lang w:val="en-US"/>
        </w:rPr>
      </w:pPr>
    </w:p>
    <w:p w:rsidR="003F1427" w:rsidRDefault="003F1427" w:rsidP="003F1427">
      <w:pPr>
        <w:rPr>
          <w:rFonts w:ascii="Arial" w:hAnsi="Arial" w:cs="Arial"/>
          <w:b/>
          <w:lang w:val="en-US"/>
        </w:rPr>
      </w:pPr>
      <w:r>
        <w:rPr>
          <w:rFonts w:ascii="Arial" w:hAnsi="Arial" w:cs="Arial"/>
          <w:b/>
          <w:lang w:val="en-US"/>
        </w:rPr>
        <w:t>ATEX Inspector</w:t>
      </w:r>
    </w:p>
    <w:p w:rsidR="003F1427" w:rsidRDefault="003F1427" w:rsidP="003F1427">
      <w:pPr>
        <w:rPr>
          <w:rFonts w:ascii="Arial" w:hAnsi="Arial" w:cs="Arial"/>
          <w:b/>
          <w:lang w:val="en-US"/>
        </w:rPr>
      </w:pPr>
    </w:p>
    <w:p w:rsidR="003F1427" w:rsidRDefault="003F1427" w:rsidP="003F1427">
      <w:pPr>
        <w:pStyle w:val="Body1"/>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3F1427" w:rsidRDefault="003F1427" w:rsidP="009652D5">
      <w:pPr>
        <w:rPr>
          <w:rFonts w:ascii="Arial" w:hAnsi="Arial" w:cs="Arial"/>
          <w:lang w:val="en-US"/>
        </w:rPr>
      </w:pPr>
      <w:r>
        <w:rPr>
          <w:rFonts w:ascii="Arial" w:hAnsi="Arial" w:cs="Arial"/>
          <w:lang w:val="en-US"/>
        </w:rPr>
        <w:t>Supervision of local Inspectors and electricians was required as project was coming near to first oil and ATEX scope was behind schedule</w:t>
      </w:r>
    </w:p>
    <w:p w:rsidR="003F1427" w:rsidRDefault="003F1427" w:rsidP="009652D5">
      <w:pPr>
        <w:rPr>
          <w:rFonts w:ascii="Arial" w:hAnsi="Arial" w:cs="Arial"/>
          <w:lang w:val="en-US"/>
        </w:rPr>
      </w:pPr>
    </w:p>
    <w:p w:rsidR="003F1427" w:rsidRDefault="003F1427" w:rsidP="003F1427">
      <w:pPr>
        <w:pStyle w:val="ListParagraph"/>
        <w:numPr>
          <w:ilvl w:val="0"/>
          <w:numId w:val="18"/>
        </w:numPr>
        <w:spacing w:after="200" w:line="276" w:lineRule="auto"/>
      </w:pPr>
      <w:r>
        <w:t>100% detailed inspections on Train 1 and Train 2 modules</w:t>
      </w:r>
    </w:p>
    <w:p w:rsidR="003F1427" w:rsidRDefault="003F1427" w:rsidP="003F1427">
      <w:pPr>
        <w:pStyle w:val="ListParagraph"/>
        <w:numPr>
          <w:ilvl w:val="0"/>
          <w:numId w:val="18"/>
        </w:numPr>
        <w:spacing w:after="200" w:line="276" w:lineRule="auto"/>
      </w:pPr>
      <w:r>
        <w:t>Populating Ex register for all certified equipment</w:t>
      </w:r>
    </w:p>
    <w:p w:rsidR="003F1427" w:rsidRDefault="003F1427" w:rsidP="003F1427">
      <w:pPr>
        <w:pStyle w:val="ListParagraph"/>
        <w:numPr>
          <w:ilvl w:val="0"/>
          <w:numId w:val="18"/>
        </w:numPr>
        <w:spacing w:after="200" w:line="276" w:lineRule="auto"/>
      </w:pPr>
      <w:r>
        <w:t xml:space="preserve">Supervising and providing advice to foreign nationals whilst carrying out </w:t>
      </w:r>
      <w:proofErr w:type="spellStart"/>
      <w:r>
        <w:t>remedials</w:t>
      </w:r>
      <w:proofErr w:type="spellEnd"/>
    </w:p>
    <w:p w:rsidR="003F1427" w:rsidRPr="004B2DE7" w:rsidRDefault="003F1427" w:rsidP="003F1427">
      <w:pPr>
        <w:rPr>
          <w:rFonts w:ascii="Arial" w:hAnsi="Arial" w:cs="Arial"/>
          <w:b/>
          <w:u w:val="single"/>
          <w:lang w:val="en-US"/>
        </w:rPr>
      </w:pPr>
      <w:r>
        <w:rPr>
          <w:rFonts w:ascii="Arial" w:hAnsi="Arial" w:cs="Arial"/>
          <w:b/>
          <w:u w:val="single"/>
          <w:lang w:val="en-US"/>
        </w:rPr>
        <w:t>October 2012</w:t>
      </w:r>
      <w:r w:rsidRPr="004B2DE7">
        <w:rPr>
          <w:rFonts w:ascii="Arial" w:hAnsi="Arial" w:cs="Arial"/>
          <w:b/>
          <w:u w:val="single"/>
          <w:lang w:val="en-US"/>
        </w:rPr>
        <w:t xml:space="preserve">- </w:t>
      </w:r>
      <w:r>
        <w:rPr>
          <w:rFonts w:ascii="Arial" w:hAnsi="Arial" w:cs="Arial"/>
          <w:b/>
          <w:u w:val="single"/>
          <w:lang w:val="en-US"/>
        </w:rPr>
        <w:t>April 2013</w:t>
      </w:r>
    </w:p>
    <w:p w:rsidR="003F1427" w:rsidRPr="004B2DE7" w:rsidRDefault="003F1427" w:rsidP="003F1427">
      <w:pPr>
        <w:ind w:firstLine="720"/>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5"/>
      </w:tblGrid>
      <w:tr w:rsidR="00341B55" w:rsidTr="00341B55">
        <w:tc>
          <w:tcPr>
            <w:tcW w:w="5211" w:type="dxa"/>
          </w:tcPr>
          <w:p w:rsidR="00341B55" w:rsidRDefault="00341B55" w:rsidP="00341B55">
            <w:pPr>
              <w:rPr>
                <w:rFonts w:ascii="Arial" w:hAnsi="Arial" w:cs="Arial"/>
                <w:b/>
                <w:u w:val="single"/>
                <w:lang w:val="en-US"/>
              </w:rPr>
            </w:pPr>
            <w:r w:rsidRPr="0018118A">
              <w:rPr>
                <w:rFonts w:ascii="Arial" w:hAnsi="Arial" w:cs="Arial"/>
                <w:b/>
                <w:lang w:val="en-US"/>
              </w:rPr>
              <w:t xml:space="preserve">Location- </w:t>
            </w:r>
            <w:r>
              <w:rPr>
                <w:rFonts w:ascii="Arial" w:hAnsi="Arial" w:cs="Arial"/>
                <w:b/>
                <w:lang w:val="en-US"/>
              </w:rPr>
              <w:t>Andrew Oil Field, Northern Sector UKCS</w:t>
            </w:r>
          </w:p>
        </w:tc>
        <w:tc>
          <w:tcPr>
            <w:tcW w:w="4365" w:type="dxa"/>
            <w:vMerge w:val="restart"/>
          </w:tcPr>
          <w:p w:rsidR="00341B55" w:rsidRDefault="00341B55" w:rsidP="00C52035">
            <w:pPr>
              <w:rPr>
                <w:rFonts w:ascii="Arial" w:hAnsi="Arial" w:cs="Arial"/>
                <w:b/>
                <w:u w:val="single"/>
                <w:lang w:val="en-US"/>
              </w:rPr>
            </w:pPr>
            <w:r>
              <w:rPr>
                <w:noProof/>
                <w:lang w:val="en-AU" w:eastAsia="ja-JP"/>
              </w:rPr>
              <w:drawing>
                <wp:inline distT="0" distB="0" distL="0" distR="0" wp14:anchorId="5CF2656B" wp14:editId="5A29A22C">
                  <wp:extent cx="763056" cy="46117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64199" cy="461867"/>
                          </a:xfrm>
                          <a:prstGeom prst="rect">
                            <a:avLst/>
                          </a:prstGeom>
                        </pic:spPr>
                      </pic:pic>
                    </a:graphicData>
                  </a:graphic>
                </wp:inline>
              </w:drawing>
            </w:r>
          </w:p>
        </w:tc>
      </w:tr>
      <w:tr w:rsidR="00341B55" w:rsidTr="00341B55">
        <w:tc>
          <w:tcPr>
            <w:tcW w:w="5211" w:type="dxa"/>
          </w:tcPr>
          <w:p w:rsidR="00341B55" w:rsidRPr="004B50C6" w:rsidRDefault="00341B55" w:rsidP="00341B55">
            <w:pPr>
              <w:rPr>
                <w:rFonts w:ascii="Arial" w:hAnsi="Arial" w:cs="Arial"/>
                <w:b/>
                <w:lang w:val="en-US"/>
              </w:rPr>
            </w:pPr>
            <w:r w:rsidRPr="0018118A">
              <w:rPr>
                <w:rFonts w:ascii="Arial" w:hAnsi="Arial" w:cs="Arial"/>
                <w:b/>
                <w:lang w:val="en-US"/>
              </w:rPr>
              <w:t xml:space="preserve">Project- </w:t>
            </w:r>
            <w:r>
              <w:rPr>
                <w:rFonts w:ascii="Arial" w:hAnsi="Arial" w:cs="Arial"/>
                <w:b/>
                <w:lang w:val="en-US"/>
              </w:rPr>
              <w:t>Andrew Area Development (AAD)</w:t>
            </w:r>
          </w:p>
        </w:tc>
        <w:tc>
          <w:tcPr>
            <w:tcW w:w="4365" w:type="dxa"/>
            <w:vMerge/>
          </w:tcPr>
          <w:p w:rsidR="00341B55" w:rsidRDefault="00341B55" w:rsidP="00C52035">
            <w:pPr>
              <w:rPr>
                <w:rFonts w:ascii="Arial" w:hAnsi="Arial" w:cs="Arial"/>
                <w:b/>
                <w:u w:val="single"/>
                <w:lang w:val="en-US"/>
              </w:rPr>
            </w:pPr>
          </w:p>
        </w:tc>
      </w:tr>
      <w:tr w:rsidR="00341B55" w:rsidTr="00341B55">
        <w:tc>
          <w:tcPr>
            <w:tcW w:w="5211" w:type="dxa"/>
          </w:tcPr>
          <w:p w:rsidR="00341B55" w:rsidRPr="004B50C6" w:rsidRDefault="00341B55" w:rsidP="00341B55">
            <w:pPr>
              <w:rPr>
                <w:rFonts w:ascii="Arial" w:hAnsi="Arial" w:cs="Arial"/>
                <w:b/>
                <w:lang w:val="en-US"/>
              </w:rPr>
            </w:pPr>
            <w:r w:rsidRPr="0018118A">
              <w:rPr>
                <w:rFonts w:ascii="Arial" w:hAnsi="Arial" w:cs="Arial"/>
                <w:b/>
                <w:lang w:val="en-US"/>
              </w:rPr>
              <w:t xml:space="preserve">Employer- </w:t>
            </w:r>
            <w:proofErr w:type="spellStart"/>
            <w:r>
              <w:rPr>
                <w:rFonts w:ascii="Arial" w:hAnsi="Arial" w:cs="Arial"/>
                <w:b/>
                <w:lang w:val="en-US"/>
              </w:rPr>
              <w:t>Woodgroup</w:t>
            </w:r>
            <w:proofErr w:type="spellEnd"/>
            <w:r>
              <w:rPr>
                <w:rFonts w:ascii="Arial" w:hAnsi="Arial" w:cs="Arial"/>
                <w:b/>
                <w:lang w:val="en-US"/>
              </w:rPr>
              <w:t xml:space="preserve"> PSN (BP)</w:t>
            </w:r>
          </w:p>
        </w:tc>
        <w:tc>
          <w:tcPr>
            <w:tcW w:w="4365" w:type="dxa"/>
            <w:vMerge/>
          </w:tcPr>
          <w:p w:rsidR="00341B55" w:rsidRDefault="00341B55" w:rsidP="00C52035">
            <w:pPr>
              <w:rPr>
                <w:rFonts w:ascii="Arial" w:hAnsi="Arial" w:cs="Arial"/>
                <w:b/>
                <w:u w:val="single"/>
                <w:lang w:val="en-US"/>
              </w:rPr>
            </w:pPr>
          </w:p>
        </w:tc>
      </w:tr>
    </w:tbl>
    <w:p w:rsidR="00341B55" w:rsidRDefault="00341B55" w:rsidP="003F1427">
      <w:pPr>
        <w:rPr>
          <w:rFonts w:ascii="Arial" w:hAnsi="Arial" w:cs="Arial"/>
          <w:b/>
          <w:lang w:val="en-US"/>
        </w:rPr>
      </w:pPr>
    </w:p>
    <w:p w:rsidR="003F1427" w:rsidRDefault="003F1427" w:rsidP="003F1427">
      <w:pPr>
        <w:rPr>
          <w:rFonts w:ascii="Arial" w:hAnsi="Arial" w:cs="Arial"/>
          <w:b/>
          <w:lang w:val="en-US"/>
        </w:rPr>
      </w:pPr>
      <w:r>
        <w:rPr>
          <w:rFonts w:ascii="Arial" w:hAnsi="Arial" w:cs="Arial"/>
          <w:b/>
          <w:lang w:val="en-US"/>
        </w:rPr>
        <w:t>Rope Access Electrical technician/Ex Technician</w:t>
      </w:r>
    </w:p>
    <w:p w:rsidR="003F1427" w:rsidRDefault="003F1427" w:rsidP="003F1427">
      <w:pPr>
        <w:rPr>
          <w:rFonts w:ascii="Arial" w:hAnsi="Arial" w:cs="Arial"/>
          <w:b/>
          <w:lang w:val="en-US"/>
        </w:rPr>
      </w:pPr>
    </w:p>
    <w:p w:rsidR="003F1427" w:rsidRDefault="003F1427" w:rsidP="003F1427">
      <w:pPr>
        <w:pStyle w:val="Body1"/>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3F1427" w:rsidRDefault="003F1427" w:rsidP="003F1427">
      <w:pPr>
        <w:rPr>
          <w:rFonts w:ascii="Arial" w:hAnsi="Arial" w:cs="Arial"/>
          <w:lang w:val="en-US"/>
        </w:rPr>
      </w:pPr>
      <w:r>
        <w:rPr>
          <w:rFonts w:ascii="Arial" w:hAnsi="Arial" w:cs="Arial"/>
          <w:lang w:val="en-US"/>
        </w:rPr>
        <w:t xml:space="preserve">Andrew area Development project comprised of the installation of a new module and subsea tie backs to connect the platform with the </w:t>
      </w:r>
      <w:proofErr w:type="spellStart"/>
      <w:r>
        <w:rPr>
          <w:rFonts w:ascii="Arial" w:hAnsi="Arial" w:cs="Arial"/>
          <w:lang w:val="en-US"/>
        </w:rPr>
        <w:t>Kinnoul</w:t>
      </w:r>
      <w:proofErr w:type="spellEnd"/>
      <w:r>
        <w:rPr>
          <w:rFonts w:ascii="Arial" w:hAnsi="Arial" w:cs="Arial"/>
          <w:lang w:val="en-US"/>
        </w:rPr>
        <w:t xml:space="preserve"> Oil reservoir.</w:t>
      </w:r>
    </w:p>
    <w:p w:rsidR="003F1427" w:rsidRPr="003F1427" w:rsidRDefault="003F1427" w:rsidP="003F1427">
      <w:pPr>
        <w:rPr>
          <w:rFonts w:ascii="Arial" w:hAnsi="Arial" w:cs="Arial"/>
          <w:lang w:val="en-US"/>
        </w:rPr>
      </w:pPr>
    </w:p>
    <w:p w:rsidR="003F1427" w:rsidRPr="00C37843" w:rsidRDefault="003F1427" w:rsidP="003F1427">
      <w:pPr>
        <w:pStyle w:val="ListParagraph"/>
        <w:numPr>
          <w:ilvl w:val="0"/>
          <w:numId w:val="16"/>
        </w:numPr>
        <w:spacing w:after="200" w:line="276" w:lineRule="auto"/>
        <w:rPr>
          <w:rFonts w:cstheme="minorHAnsi"/>
        </w:rPr>
      </w:pPr>
      <w:r w:rsidRPr="00C37843">
        <w:rPr>
          <w:rFonts w:cstheme="minorHAnsi"/>
        </w:rPr>
        <w:t>Pre-commissioning of PA/GA system</w:t>
      </w:r>
    </w:p>
    <w:p w:rsidR="003F1427" w:rsidRPr="00C37843" w:rsidRDefault="003F1427" w:rsidP="003F1427">
      <w:pPr>
        <w:pStyle w:val="ListParagraph"/>
        <w:numPr>
          <w:ilvl w:val="0"/>
          <w:numId w:val="16"/>
        </w:numPr>
        <w:spacing w:after="200" w:line="276" w:lineRule="auto"/>
        <w:rPr>
          <w:rFonts w:cstheme="minorHAnsi"/>
        </w:rPr>
      </w:pPr>
      <w:r w:rsidRPr="00C37843">
        <w:rPr>
          <w:rFonts w:cstheme="minorHAnsi"/>
        </w:rPr>
        <w:t>Completing GOC ITR’s and carrying out Ex inspections</w:t>
      </w:r>
    </w:p>
    <w:p w:rsidR="003F1427" w:rsidRPr="00C37843" w:rsidRDefault="003F1427" w:rsidP="003F1427">
      <w:pPr>
        <w:pStyle w:val="ListParagraph"/>
        <w:numPr>
          <w:ilvl w:val="0"/>
          <w:numId w:val="16"/>
        </w:numPr>
        <w:spacing w:after="200" w:line="276" w:lineRule="auto"/>
        <w:rPr>
          <w:rFonts w:cstheme="minorHAnsi"/>
        </w:rPr>
      </w:pPr>
      <w:r w:rsidRPr="00C37843">
        <w:rPr>
          <w:rFonts w:cstheme="minorHAnsi"/>
        </w:rPr>
        <w:t xml:space="preserve">Rope access installation and inspection </w:t>
      </w:r>
    </w:p>
    <w:p w:rsidR="003F1427" w:rsidRPr="00C37843" w:rsidRDefault="003F1427" w:rsidP="003F1427">
      <w:pPr>
        <w:pStyle w:val="ListParagraph"/>
        <w:numPr>
          <w:ilvl w:val="0"/>
          <w:numId w:val="16"/>
        </w:numPr>
        <w:spacing w:after="200" w:line="276" w:lineRule="auto"/>
        <w:rPr>
          <w:rFonts w:cstheme="minorHAnsi"/>
        </w:rPr>
      </w:pPr>
      <w:r w:rsidRPr="00C37843">
        <w:rPr>
          <w:rFonts w:cstheme="minorHAnsi"/>
        </w:rPr>
        <w:t>Performing Authority status, Completing permits for work parties and carrying out tool box talks identifying hazards and controls at work site</w:t>
      </w:r>
    </w:p>
    <w:p w:rsidR="005C2158" w:rsidRPr="004B2DE7" w:rsidRDefault="005C2158" w:rsidP="005C2158">
      <w:pPr>
        <w:rPr>
          <w:rFonts w:ascii="Arial" w:hAnsi="Arial" w:cs="Arial"/>
          <w:b/>
          <w:u w:val="single"/>
          <w:lang w:val="en-US"/>
        </w:rPr>
      </w:pPr>
      <w:r>
        <w:rPr>
          <w:rFonts w:ascii="Arial" w:hAnsi="Arial" w:cs="Arial"/>
          <w:b/>
          <w:u w:val="single"/>
          <w:lang w:val="en-US"/>
        </w:rPr>
        <w:t>July 2012</w:t>
      </w:r>
      <w:r w:rsidRPr="004B2DE7">
        <w:rPr>
          <w:rFonts w:ascii="Arial" w:hAnsi="Arial" w:cs="Arial"/>
          <w:b/>
          <w:u w:val="single"/>
          <w:lang w:val="en-US"/>
        </w:rPr>
        <w:t xml:space="preserve">- </w:t>
      </w:r>
      <w:r>
        <w:rPr>
          <w:rFonts w:ascii="Arial" w:hAnsi="Arial" w:cs="Arial"/>
          <w:b/>
          <w:u w:val="single"/>
          <w:lang w:val="en-US"/>
        </w:rPr>
        <w:t>October 2012</w:t>
      </w:r>
    </w:p>
    <w:p w:rsidR="005C2158" w:rsidRPr="004B2DE7" w:rsidRDefault="005C2158" w:rsidP="005C2158">
      <w:pPr>
        <w:ind w:firstLine="720"/>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664"/>
      </w:tblGrid>
      <w:tr w:rsidR="00341B55" w:rsidTr="00341B55">
        <w:tc>
          <w:tcPr>
            <w:tcW w:w="6912" w:type="dxa"/>
          </w:tcPr>
          <w:p w:rsidR="00341B55" w:rsidRDefault="00341B55" w:rsidP="00341B55">
            <w:pPr>
              <w:rPr>
                <w:rFonts w:ascii="Arial" w:hAnsi="Arial" w:cs="Arial"/>
                <w:b/>
                <w:u w:val="single"/>
                <w:lang w:val="en-US"/>
              </w:rPr>
            </w:pPr>
            <w:r w:rsidRPr="0018118A">
              <w:rPr>
                <w:rFonts w:ascii="Arial" w:hAnsi="Arial" w:cs="Arial"/>
                <w:b/>
                <w:lang w:val="en-US"/>
              </w:rPr>
              <w:t xml:space="preserve">Location- </w:t>
            </w:r>
            <w:proofErr w:type="spellStart"/>
            <w:r>
              <w:rPr>
                <w:rFonts w:ascii="Arial" w:hAnsi="Arial" w:cs="Arial"/>
                <w:b/>
                <w:lang w:val="en-US"/>
              </w:rPr>
              <w:t>Sembawang</w:t>
            </w:r>
            <w:proofErr w:type="spellEnd"/>
            <w:r>
              <w:rPr>
                <w:rFonts w:ascii="Arial" w:hAnsi="Arial" w:cs="Arial"/>
                <w:b/>
                <w:lang w:val="en-US"/>
              </w:rPr>
              <w:t xml:space="preserve"> Shipyard Singapore/Sail to </w:t>
            </w:r>
            <w:proofErr w:type="spellStart"/>
            <w:r>
              <w:rPr>
                <w:rFonts w:ascii="Arial" w:hAnsi="Arial" w:cs="Arial"/>
                <w:b/>
                <w:lang w:val="en-US"/>
              </w:rPr>
              <w:t>Duba</w:t>
            </w:r>
            <w:proofErr w:type="spellEnd"/>
            <w:r>
              <w:rPr>
                <w:rFonts w:ascii="Arial" w:hAnsi="Arial" w:cs="Arial"/>
                <w:b/>
                <w:lang w:val="en-US"/>
              </w:rPr>
              <w:t xml:space="preserve"> Saudi Arabia</w:t>
            </w:r>
          </w:p>
        </w:tc>
        <w:tc>
          <w:tcPr>
            <w:tcW w:w="2664" w:type="dxa"/>
            <w:vMerge w:val="restart"/>
          </w:tcPr>
          <w:p w:rsidR="00341B55" w:rsidRDefault="00341B55" w:rsidP="00C52035">
            <w:pPr>
              <w:rPr>
                <w:rFonts w:ascii="Arial" w:hAnsi="Arial" w:cs="Arial"/>
                <w:b/>
                <w:u w:val="single"/>
                <w:lang w:val="en-US"/>
              </w:rPr>
            </w:pPr>
            <w:r>
              <w:rPr>
                <w:noProof/>
                <w:lang w:val="en-AU" w:eastAsia="ja-JP"/>
              </w:rPr>
              <w:drawing>
                <wp:inline distT="0" distB="0" distL="0" distR="0" wp14:anchorId="4AB6A28D" wp14:editId="5B86E984">
                  <wp:extent cx="1152939" cy="26693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53779" cy="267132"/>
                          </a:xfrm>
                          <a:prstGeom prst="rect">
                            <a:avLst/>
                          </a:prstGeom>
                        </pic:spPr>
                      </pic:pic>
                    </a:graphicData>
                  </a:graphic>
                </wp:inline>
              </w:drawing>
            </w:r>
          </w:p>
        </w:tc>
      </w:tr>
      <w:tr w:rsidR="00341B55" w:rsidTr="00341B55">
        <w:tc>
          <w:tcPr>
            <w:tcW w:w="6912" w:type="dxa"/>
          </w:tcPr>
          <w:p w:rsidR="00341B55" w:rsidRPr="004B50C6" w:rsidRDefault="00341B55" w:rsidP="00341B55">
            <w:pPr>
              <w:rPr>
                <w:rFonts w:ascii="Arial" w:hAnsi="Arial" w:cs="Arial"/>
                <w:b/>
                <w:lang w:val="en-US"/>
              </w:rPr>
            </w:pPr>
            <w:r w:rsidRPr="0018118A">
              <w:rPr>
                <w:rFonts w:ascii="Arial" w:hAnsi="Arial" w:cs="Arial"/>
                <w:b/>
                <w:lang w:val="en-US"/>
              </w:rPr>
              <w:t xml:space="preserve">Project- </w:t>
            </w:r>
            <w:r>
              <w:rPr>
                <w:rFonts w:ascii="Arial" w:hAnsi="Arial" w:cs="Arial"/>
                <w:b/>
                <w:lang w:val="en-US"/>
              </w:rPr>
              <w:t>Deepwater Expedition</w:t>
            </w:r>
          </w:p>
        </w:tc>
        <w:tc>
          <w:tcPr>
            <w:tcW w:w="2664" w:type="dxa"/>
            <w:vMerge/>
          </w:tcPr>
          <w:p w:rsidR="00341B55" w:rsidRDefault="00341B55" w:rsidP="00C52035">
            <w:pPr>
              <w:rPr>
                <w:rFonts w:ascii="Arial" w:hAnsi="Arial" w:cs="Arial"/>
                <w:b/>
                <w:u w:val="single"/>
                <w:lang w:val="en-US"/>
              </w:rPr>
            </w:pPr>
          </w:p>
        </w:tc>
      </w:tr>
      <w:tr w:rsidR="00341B55" w:rsidTr="00341B55">
        <w:tc>
          <w:tcPr>
            <w:tcW w:w="6912" w:type="dxa"/>
          </w:tcPr>
          <w:p w:rsidR="00341B55" w:rsidRPr="004B50C6" w:rsidRDefault="00341B55" w:rsidP="00341B55">
            <w:pPr>
              <w:rPr>
                <w:rFonts w:ascii="Arial" w:hAnsi="Arial" w:cs="Arial"/>
                <w:b/>
                <w:lang w:val="en-US"/>
              </w:rPr>
            </w:pPr>
            <w:r w:rsidRPr="0018118A">
              <w:rPr>
                <w:rFonts w:ascii="Arial" w:hAnsi="Arial" w:cs="Arial"/>
                <w:b/>
                <w:lang w:val="en-US"/>
              </w:rPr>
              <w:t xml:space="preserve">Employer- </w:t>
            </w:r>
            <w:proofErr w:type="spellStart"/>
            <w:r>
              <w:rPr>
                <w:rFonts w:ascii="Arial" w:hAnsi="Arial" w:cs="Arial"/>
                <w:b/>
                <w:lang w:val="en-US"/>
              </w:rPr>
              <w:t>Kaymas</w:t>
            </w:r>
            <w:proofErr w:type="spellEnd"/>
            <w:r>
              <w:rPr>
                <w:rFonts w:ascii="Arial" w:hAnsi="Arial" w:cs="Arial"/>
                <w:b/>
                <w:lang w:val="en-US"/>
              </w:rPr>
              <w:t xml:space="preserve"> Engineering (Transocean)</w:t>
            </w:r>
          </w:p>
        </w:tc>
        <w:tc>
          <w:tcPr>
            <w:tcW w:w="2664" w:type="dxa"/>
            <w:vMerge/>
          </w:tcPr>
          <w:p w:rsidR="00341B55" w:rsidRDefault="00341B55" w:rsidP="00C52035">
            <w:pPr>
              <w:rPr>
                <w:rFonts w:ascii="Arial" w:hAnsi="Arial" w:cs="Arial"/>
                <w:b/>
                <w:u w:val="single"/>
                <w:lang w:val="en-US"/>
              </w:rPr>
            </w:pPr>
          </w:p>
        </w:tc>
      </w:tr>
    </w:tbl>
    <w:p w:rsidR="00341B55" w:rsidRDefault="00341B55" w:rsidP="005C2158">
      <w:pPr>
        <w:rPr>
          <w:rFonts w:ascii="Arial" w:hAnsi="Arial" w:cs="Arial"/>
          <w:b/>
          <w:lang w:val="en-US"/>
        </w:rPr>
      </w:pPr>
    </w:p>
    <w:p w:rsidR="00BF3D82" w:rsidRDefault="00BF3D82" w:rsidP="00BF3D82">
      <w:pPr>
        <w:rPr>
          <w:rFonts w:ascii="Arial" w:hAnsi="Arial" w:cs="Arial"/>
          <w:b/>
          <w:lang w:val="en-US"/>
        </w:rPr>
      </w:pPr>
      <w:r>
        <w:rPr>
          <w:rFonts w:ascii="Arial" w:hAnsi="Arial" w:cs="Arial"/>
          <w:b/>
          <w:lang w:val="en-US"/>
        </w:rPr>
        <w:t>Hazardous Areas Inspector</w:t>
      </w:r>
    </w:p>
    <w:p w:rsidR="00BF3D82" w:rsidRDefault="00BF3D82" w:rsidP="00BF3D82">
      <w:pPr>
        <w:rPr>
          <w:rFonts w:ascii="Arial" w:hAnsi="Arial" w:cs="Arial"/>
          <w:b/>
          <w:lang w:val="en-US"/>
        </w:rPr>
      </w:pPr>
    </w:p>
    <w:p w:rsidR="00BF3D82" w:rsidRPr="00BF3D82" w:rsidRDefault="00BF3D82" w:rsidP="00BF3D82">
      <w:pPr>
        <w:pStyle w:val="Body1"/>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5C2158" w:rsidRDefault="005C2158" w:rsidP="00BF3D82">
      <w:pPr>
        <w:pStyle w:val="ListParagraph"/>
        <w:numPr>
          <w:ilvl w:val="0"/>
          <w:numId w:val="20"/>
        </w:numPr>
        <w:spacing w:after="200" w:line="276" w:lineRule="auto"/>
        <w:rPr>
          <w:rFonts w:cstheme="minorHAnsi"/>
        </w:rPr>
      </w:pPr>
      <w:r>
        <w:rPr>
          <w:rFonts w:cstheme="minorHAnsi"/>
        </w:rPr>
        <w:t>Installation of new PA/GA system throughout Drill ship</w:t>
      </w:r>
    </w:p>
    <w:p w:rsidR="005C2158" w:rsidRDefault="005C2158" w:rsidP="00BF3D82">
      <w:pPr>
        <w:pStyle w:val="ListParagraph"/>
        <w:numPr>
          <w:ilvl w:val="0"/>
          <w:numId w:val="20"/>
        </w:numPr>
        <w:spacing w:after="200" w:line="276" w:lineRule="auto"/>
        <w:rPr>
          <w:rFonts w:cstheme="minorHAnsi"/>
        </w:rPr>
      </w:pPr>
      <w:r>
        <w:rPr>
          <w:rFonts w:cstheme="minorHAnsi"/>
        </w:rPr>
        <w:t>Ex remedial works</w:t>
      </w:r>
    </w:p>
    <w:p w:rsidR="005C2158" w:rsidRDefault="005C2158" w:rsidP="00BF3D82">
      <w:pPr>
        <w:pStyle w:val="ListParagraph"/>
        <w:numPr>
          <w:ilvl w:val="0"/>
          <w:numId w:val="20"/>
        </w:numPr>
        <w:spacing w:after="200" w:line="276" w:lineRule="auto"/>
        <w:rPr>
          <w:rFonts w:cstheme="minorHAnsi"/>
        </w:rPr>
      </w:pPr>
      <w:r>
        <w:rPr>
          <w:rFonts w:cstheme="minorHAnsi"/>
        </w:rPr>
        <w:t>Clo</w:t>
      </w:r>
      <w:r w:rsidR="00BF3D82">
        <w:rPr>
          <w:rFonts w:cstheme="minorHAnsi"/>
        </w:rPr>
        <w:t>se and detailed inspection of Ex</w:t>
      </w:r>
      <w:r>
        <w:rPr>
          <w:rFonts w:cstheme="minorHAnsi"/>
        </w:rPr>
        <w:t xml:space="preserve"> equipment</w:t>
      </w:r>
    </w:p>
    <w:p w:rsidR="005C2158" w:rsidRDefault="005C2158" w:rsidP="00BF3D82">
      <w:pPr>
        <w:pStyle w:val="ListParagraph"/>
        <w:numPr>
          <w:ilvl w:val="0"/>
          <w:numId w:val="20"/>
        </w:numPr>
        <w:spacing w:after="200" w:line="276" w:lineRule="auto"/>
        <w:rPr>
          <w:rFonts w:cstheme="minorHAnsi"/>
        </w:rPr>
      </w:pPr>
      <w:r>
        <w:rPr>
          <w:rFonts w:cstheme="minorHAnsi"/>
        </w:rPr>
        <w:t>Updating Ex register</w:t>
      </w:r>
    </w:p>
    <w:p w:rsidR="005C2158" w:rsidRDefault="005C2158" w:rsidP="003F1427">
      <w:pPr>
        <w:rPr>
          <w:rFonts w:ascii="Arial" w:hAnsi="Arial" w:cs="Arial"/>
          <w:lang w:val="en-US"/>
        </w:rPr>
      </w:pPr>
    </w:p>
    <w:p w:rsidR="00341B55" w:rsidRDefault="00341B55" w:rsidP="00BF3D82">
      <w:pPr>
        <w:rPr>
          <w:rFonts w:ascii="Arial" w:hAnsi="Arial" w:cs="Arial"/>
          <w:b/>
          <w:u w:val="single"/>
          <w:lang w:val="en-US"/>
        </w:rPr>
      </w:pPr>
    </w:p>
    <w:p w:rsidR="00341B55" w:rsidRDefault="00341B55" w:rsidP="00BF3D82">
      <w:pPr>
        <w:rPr>
          <w:rFonts w:ascii="Arial" w:hAnsi="Arial" w:cs="Arial"/>
          <w:b/>
          <w:u w:val="single"/>
          <w:lang w:val="en-US"/>
        </w:rPr>
      </w:pPr>
    </w:p>
    <w:p w:rsidR="00341B55" w:rsidRDefault="00341B55" w:rsidP="00BF3D82">
      <w:pPr>
        <w:rPr>
          <w:rFonts w:ascii="Arial" w:hAnsi="Arial" w:cs="Arial"/>
          <w:b/>
          <w:u w:val="single"/>
          <w:lang w:val="en-US"/>
        </w:rPr>
      </w:pPr>
    </w:p>
    <w:p w:rsidR="00341B55" w:rsidRDefault="00341B55" w:rsidP="00BF3D82">
      <w:pPr>
        <w:rPr>
          <w:rFonts w:ascii="Arial" w:hAnsi="Arial" w:cs="Arial"/>
          <w:b/>
          <w:u w:val="single"/>
          <w:lang w:val="en-US"/>
        </w:rPr>
      </w:pPr>
    </w:p>
    <w:p w:rsidR="00BF3D82" w:rsidRPr="004B2DE7" w:rsidRDefault="00BF3D82" w:rsidP="00BF3D82">
      <w:pPr>
        <w:rPr>
          <w:rFonts w:ascii="Arial" w:hAnsi="Arial" w:cs="Arial"/>
          <w:b/>
          <w:u w:val="single"/>
          <w:lang w:val="en-US"/>
        </w:rPr>
      </w:pPr>
      <w:r>
        <w:rPr>
          <w:rFonts w:ascii="Arial" w:hAnsi="Arial" w:cs="Arial"/>
          <w:b/>
          <w:u w:val="single"/>
          <w:lang w:val="en-US"/>
        </w:rPr>
        <w:t>September 2011</w:t>
      </w:r>
      <w:r w:rsidRPr="004B2DE7">
        <w:rPr>
          <w:rFonts w:ascii="Arial" w:hAnsi="Arial" w:cs="Arial"/>
          <w:b/>
          <w:u w:val="single"/>
          <w:lang w:val="en-US"/>
        </w:rPr>
        <w:t xml:space="preserve">- </w:t>
      </w:r>
      <w:r>
        <w:rPr>
          <w:rFonts w:ascii="Arial" w:hAnsi="Arial" w:cs="Arial"/>
          <w:b/>
          <w:u w:val="single"/>
          <w:lang w:val="en-US"/>
        </w:rPr>
        <w:t>July 2012</w:t>
      </w:r>
    </w:p>
    <w:p w:rsidR="00BF3D82" w:rsidRPr="004B2DE7" w:rsidRDefault="00BF3D82" w:rsidP="00BF3D82">
      <w:pPr>
        <w:ind w:firstLine="720"/>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9"/>
      </w:tblGrid>
      <w:tr w:rsidR="00341B55" w:rsidTr="00341B55">
        <w:tc>
          <w:tcPr>
            <w:tcW w:w="5637" w:type="dxa"/>
          </w:tcPr>
          <w:p w:rsidR="00341B55" w:rsidRDefault="00341B55" w:rsidP="00341B55">
            <w:pPr>
              <w:rPr>
                <w:rFonts w:ascii="Arial" w:hAnsi="Arial" w:cs="Arial"/>
                <w:b/>
                <w:u w:val="single"/>
                <w:lang w:val="en-US"/>
              </w:rPr>
            </w:pPr>
            <w:r w:rsidRPr="0018118A">
              <w:rPr>
                <w:rFonts w:ascii="Arial" w:hAnsi="Arial" w:cs="Arial"/>
                <w:b/>
                <w:lang w:val="en-US"/>
              </w:rPr>
              <w:t xml:space="preserve">Location- </w:t>
            </w:r>
            <w:r>
              <w:rPr>
                <w:rFonts w:ascii="Arial" w:hAnsi="Arial" w:cs="Arial"/>
                <w:b/>
                <w:lang w:val="en-US"/>
              </w:rPr>
              <w:t>OGN Shipyard, Newcastle Upon Tyne</w:t>
            </w:r>
          </w:p>
        </w:tc>
        <w:tc>
          <w:tcPr>
            <w:tcW w:w="3939" w:type="dxa"/>
            <w:vMerge w:val="restart"/>
          </w:tcPr>
          <w:p w:rsidR="00341B55" w:rsidRDefault="00341B55" w:rsidP="00C52035">
            <w:pPr>
              <w:rPr>
                <w:rFonts w:ascii="Arial" w:hAnsi="Arial" w:cs="Arial"/>
                <w:b/>
                <w:u w:val="single"/>
                <w:lang w:val="en-US"/>
              </w:rPr>
            </w:pPr>
            <w:r>
              <w:rPr>
                <w:noProof/>
                <w:lang w:val="en-AU" w:eastAsia="ja-JP"/>
              </w:rPr>
              <w:drawing>
                <wp:inline distT="0" distB="0" distL="0" distR="0" wp14:anchorId="7816273D" wp14:editId="04EC47F3">
                  <wp:extent cx="1278769" cy="48404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278532" cy="483956"/>
                          </a:xfrm>
                          <a:prstGeom prst="rect">
                            <a:avLst/>
                          </a:prstGeom>
                        </pic:spPr>
                      </pic:pic>
                    </a:graphicData>
                  </a:graphic>
                </wp:inline>
              </w:drawing>
            </w:r>
          </w:p>
        </w:tc>
      </w:tr>
      <w:tr w:rsidR="00341B55" w:rsidTr="00341B55">
        <w:tc>
          <w:tcPr>
            <w:tcW w:w="5637" w:type="dxa"/>
          </w:tcPr>
          <w:p w:rsidR="00341B55" w:rsidRPr="004B50C6" w:rsidRDefault="00341B55" w:rsidP="00341B55">
            <w:pPr>
              <w:rPr>
                <w:rFonts w:ascii="Arial" w:hAnsi="Arial" w:cs="Arial"/>
                <w:b/>
                <w:lang w:val="en-US"/>
              </w:rPr>
            </w:pPr>
            <w:r w:rsidRPr="0018118A">
              <w:rPr>
                <w:rFonts w:ascii="Arial" w:hAnsi="Arial" w:cs="Arial"/>
                <w:b/>
                <w:lang w:val="en-US"/>
              </w:rPr>
              <w:t xml:space="preserve">Project- </w:t>
            </w:r>
            <w:r>
              <w:rPr>
                <w:rFonts w:ascii="Arial" w:hAnsi="Arial" w:cs="Arial"/>
                <w:b/>
                <w:lang w:val="en-US"/>
              </w:rPr>
              <w:t>Forties Alpha Satellite Project</w:t>
            </w:r>
          </w:p>
        </w:tc>
        <w:tc>
          <w:tcPr>
            <w:tcW w:w="3939" w:type="dxa"/>
            <w:vMerge/>
          </w:tcPr>
          <w:p w:rsidR="00341B55" w:rsidRDefault="00341B55" w:rsidP="00C52035">
            <w:pPr>
              <w:rPr>
                <w:rFonts w:ascii="Arial" w:hAnsi="Arial" w:cs="Arial"/>
                <w:b/>
                <w:u w:val="single"/>
                <w:lang w:val="en-US"/>
              </w:rPr>
            </w:pPr>
          </w:p>
        </w:tc>
      </w:tr>
      <w:tr w:rsidR="00341B55" w:rsidTr="00341B55">
        <w:tc>
          <w:tcPr>
            <w:tcW w:w="5637" w:type="dxa"/>
          </w:tcPr>
          <w:p w:rsidR="00341B55" w:rsidRPr="004B50C6" w:rsidRDefault="00341B55" w:rsidP="00341B55">
            <w:pPr>
              <w:rPr>
                <w:rFonts w:ascii="Arial" w:hAnsi="Arial" w:cs="Arial"/>
                <w:b/>
                <w:lang w:val="en-US"/>
              </w:rPr>
            </w:pPr>
            <w:r w:rsidRPr="0018118A">
              <w:rPr>
                <w:rFonts w:ascii="Arial" w:hAnsi="Arial" w:cs="Arial"/>
                <w:b/>
                <w:lang w:val="en-US"/>
              </w:rPr>
              <w:t xml:space="preserve">Employer- </w:t>
            </w:r>
            <w:r>
              <w:rPr>
                <w:rFonts w:ascii="Arial" w:hAnsi="Arial" w:cs="Arial"/>
                <w:b/>
                <w:lang w:val="en-US"/>
              </w:rPr>
              <w:t>SPIE Oil and Gas (Apache)</w:t>
            </w:r>
          </w:p>
        </w:tc>
        <w:tc>
          <w:tcPr>
            <w:tcW w:w="3939" w:type="dxa"/>
            <w:vMerge/>
          </w:tcPr>
          <w:p w:rsidR="00341B55" w:rsidRDefault="00341B55" w:rsidP="00C52035">
            <w:pPr>
              <w:rPr>
                <w:rFonts w:ascii="Arial" w:hAnsi="Arial" w:cs="Arial"/>
                <w:b/>
                <w:u w:val="single"/>
                <w:lang w:val="en-US"/>
              </w:rPr>
            </w:pPr>
          </w:p>
        </w:tc>
      </w:tr>
    </w:tbl>
    <w:p w:rsidR="00341B55" w:rsidRDefault="00341B55" w:rsidP="00BF3D82">
      <w:pPr>
        <w:rPr>
          <w:rFonts w:ascii="Arial" w:hAnsi="Arial" w:cs="Arial"/>
          <w:b/>
          <w:lang w:val="en-US"/>
        </w:rPr>
      </w:pPr>
    </w:p>
    <w:p w:rsidR="00BF3D82" w:rsidRDefault="00BF3D82" w:rsidP="00BF3D82">
      <w:pPr>
        <w:rPr>
          <w:rFonts w:ascii="Arial" w:hAnsi="Arial" w:cs="Arial"/>
          <w:b/>
          <w:lang w:val="en-US"/>
        </w:rPr>
      </w:pPr>
      <w:r>
        <w:rPr>
          <w:rFonts w:ascii="Arial" w:hAnsi="Arial" w:cs="Arial"/>
          <w:b/>
          <w:lang w:val="en-US"/>
        </w:rPr>
        <w:t>Hazardous Areas Inspector</w:t>
      </w:r>
    </w:p>
    <w:p w:rsidR="00BF3D82" w:rsidRDefault="00BF3D82" w:rsidP="00BF3D82">
      <w:pPr>
        <w:rPr>
          <w:rFonts w:ascii="Arial" w:hAnsi="Arial" w:cs="Arial"/>
          <w:b/>
          <w:lang w:val="en-US"/>
        </w:rPr>
      </w:pPr>
    </w:p>
    <w:p w:rsidR="00BF3D82" w:rsidRPr="00BF3D82" w:rsidRDefault="00BF3D82" w:rsidP="00BF3D82">
      <w:pPr>
        <w:pStyle w:val="Body1"/>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BF3D82" w:rsidRDefault="00BF3D82" w:rsidP="00341B55">
      <w:pPr>
        <w:pStyle w:val="ListParagraph"/>
        <w:numPr>
          <w:ilvl w:val="0"/>
          <w:numId w:val="32"/>
        </w:numPr>
        <w:spacing w:after="200" w:line="276" w:lineRule="auto"/>
        <w:rPr>
          <w:rFonts w:cstheme="minorHAnsi"/>
        </w:rPr>
      </w:pPr>
      <w:r>
        <w:rPr>
          <w:rFonts w:cstheme="minorHAnsi"/>
        </w:rPr>
        <w:t>Installation of MV/HV switchgear</w:t>
      </w:r>
    </w:p>
    <w:p w:rsidR="00BF3D82" w:rsidRDefault="00BF3D82" w:rsidP="00341B55">
      <w:pPr>
        <w:pStyle w:val="ListParagraph"/>
        <w:numPr>
          <w:ilvl w:val="0"/>
          <w:numId w:val="32"/>
        </w:numPr>
        <w:spacing w:after="200" w:line="276" w:lineRule="auto"/>
        <w:rPr>
          <w:rFonts w:cstheme="minorHAnsi"/>
        </w:rPr>
      </w:pPr>
      <w:r>
        <w:rPr>
          <w:rFonts w:cstheme="minorHAnsi"/>
        </w:rPr>
        <w:t>Installation of Electrical apparatus throughout platform</w:t>
      </w:r>
    </w:p>
    <w:p w:rsidR="00BF3D82" w:rsidRDefault="00BF3D82" w:rsidP="00341B55">
      <w:pPr>
        <w:pStyle w:val="ListParagraph"/>
        <w:numPr>
          <w:ilvl w:val="0"/>
          <w:numId w:val="32"/>
        </w:numPr>
        <w:spacing w:after="200" w:line="276" w:lineRule="auto"/>
        <w:rPr>
          <w:rFonts w:cstheme="minorHAnsi"/>
        </w:rPr>
      </w:pPr>
      <w:r>
        <w:rPr>
          <w:rFonts w:cstheme="minorHAnsi"/>
        </w:rPr>
        <w:t>Detailed inspections of apparatus to BS EN 60079</w:t>
      </w:r>
    </w:p>
    <w:p w:rsidR="00BF3D82" w:rsidRDefault="00BF3D82" w:rsidP="00341B55">
      <w:pPr>
        <w:pStyle w:val="ListParagraph"/>
        <w:numPr>
          <w:ilvl w:val="0"/>
          <w:numId w:val="32"/>
        </w:numPr>
        <w:spacing w:after="200" w:line="276" w:lineRule="auto"/>
        <w:rPr>
          <w:rFonts w:cstheme="minorHAnsi"/>
        </w:rPr>
      </w:pPr>
      <w:r>
        <w:rPr>
          <w:rFonts w:cstheme="minorHAnsi"/>
        </w:rPr>
        <w:t xml:space="preserve">Appointed ATEX personnel for Tri party </w:t>
      </w:r>
      <w:r w:rsidR="007049AD">
        <w:rPr>
          <w:rFonts w:cstheme="minorHAnsi"/>
        </w:rPr>
        <w:t>walk downs</w:t>
      </w:r>
    </w:p>
    <w:p w:rsidR="00BF3D82" w:rsidRDefault="00BF3D82" w:rsidP="003F1427">
      <w:pPr>
        <w:rPr>
          <w:rFonts w:ascii="Arial" w:hAnsi="Arial" w:cs="Arial"/>
          <w:lang w:val="en-US"/>
        </w:rPr>
      </w:pPr>
    </w:p>
    <w:p w:rsidR="00BF3D82" w:rsidRPr="004B2DE7" w:rsidRDefault="00BF3D82" w:rsidP="00BF3D82">
      <w:pPr>
        <w:rPr>
          <w:rFonts w:ascii="Arial" w:hAnsi="Arial" w:cs="Arial"/>
          <w:b/>
          <w:u w:val="single"/>
          <w:lang w:val="en-US"/>
        </w:rPr>
      </w:pPr>
      <w:r>
        <w:rPr>
          <w:rFonts w:ascii="Arial" w:hAnsi="Arial" w:cs="Arial"/>
          <w:b/>
          <w:u w:val="single"/>
          <w:lang w:val="en-US"/>
        </w:rPr>
        <w:t>May 2011</w:t>
      </w:r>
      <w:r w:rsidRPr="004B2DE7">
        <w:rPr>
          <w:rFonts w:ascii="Arial" w:hAnsi="Arial" w:cs="Arial"/>
          <w:b/>
          <w:u w:val="single"/>
          <w:lang w:val="en-US"/>
        </w:rPr>
        <w:t xml:space="preserve">- </w:t>
      </w:r>
      <w:r>
        <w:rPr>
          <w:rFonts w:ascii="Arial" w:hAnsi="Arial" w:cs="Arial"/>
          <w:b/>
          <w:u w:val="single"/>
          <w:lang w:val="en-US"/>
        </w:rPr>
        <w:t>September</w:t>
      </w:r>
      <w:r w:rsidR="00D43E44">
        <w:rPr>
          <w:rFonts w:ascii="Arial" w:hAnsi="Arial" w:cs="Arial"/>
          <w:b/>
          <w:u w:val="single"/>
          <w:lang w:val="en-US"/>
        </w:rPr>
        <w:t xml:space="preserve"> 2011</w:t>
      </w:r>
    </w:p>
    <w:p w:rsidR="00BF3D82" w:rsidRPr="004B2DE7" w:rsidRDefault="00BF3D82" w:rsidP="00BF3D82">
      <w:pPr>
        <w:ind w:firstLine="720"/>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5"/>
      </w:tblGrid>
      <w:tr w:rsidR="00341B55" w:rsidTr="00341B55">
        <w:tc>
          <w:tcPr>
            <w:tcW w:w="5211" w:type="dxa"/>
          </w:tcPr>
          <w:p w:rsidR="00341B55" w:rsidRDefault="00341B55" w:rsidP="00341B55">
            <w:pPr>
              <w:rPr>
                <w:rFonts w:ascii="Arial" w:hAnsi="Arial" w:cs="Arial"/>
                <w:b/>
                <w:u w:val="single"/>
                <w:lang w:val="en-US"/>
              </w:rPr>
            </w:pPr>
            <w:r w:rsidRPr="0018118A">
              <w:rPr>
                <w:rFonts w:ascii="Arial" w:hAnsi="Arial" w:cs="Arial"/>
                <w:b/>
                <w:lang w:val="en-US"/>
              </w:rPr>
              <w:t xml:space="preserve">Location- </w:t>
            </w:r>
            <w:proofErr w:type="spellStart"/>
            <w:r>
              <w:rPr>
                <w:rFonts w:ascii="Arial" w:hAnsi="Arial" w:cs="Arial"/>
                <w:b/>
                <w:lang w:val="en-US"/>
              </w:rPr>
              <w:t>Ratcliffe</w:t>
            </w:r>
            <w:proofErr w:type="spellEnd"/>
            <w:r>
              <w:rPr>
                <w:rFonts w:ascii="Arial" w:hAnsi="Arial" w:cs="Arial"/>
                <w:b/>
                <w:lang w:val="en-US"/>
              </w:rPr>
              <w:t xml:space="preserve"> Power Station</w:t>
            </w:r>
          </w:p>
        </w:tc>
        <w:tc>
          <w:tcPr>
            <w:tcW w:w="4365" w:type="dxa"/>
            <w:vMerge w:val="restart"/>
          </w:tcPr>
          <w:p w:rsidR="00341B55" w:rsidRDefault="00341B55" w:rsidP="00C52035">
            <w:pPr>
              <w:rPr>
                <w:rFonts w:ascii="Arial" w:hAnsi="Arial" w:cs="Arial"/>
                <w:b/>
                <w:u w:val="single"/>
                <w:lang w:val="en-US"/>
              </w:rPr>
            </w:pPr>
            <w:r>
              <w:rPr>
                <w:noProof/>
                <w:lang w:val="en-AU" w:eastAsia="ja-JP"/>
              </w:rPr>
              <w:drawing>
                <wp:inline distT="0" distB="0" distL="0" distR="0" wp14:anchorId="2467D21D" wp14:editId="3DF45650">
                  <wp:extent cx="1202757" cy="45455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207329" cy="456281"/>
                          </a:xfrm>
                          <a:prstGeom prst="rect">
                            <a:avLst/>
                          </a:prstGeom>
                        </pic:spPr>
                      </pic:pic>
                    </a:graphicData>
                  </a:graphic>
                </wp:inline>
              </w:drawing>
            </w:r>
          </w:p>
        </w:tc>
      </w:tr>
      <w:tr w:rsidR="00341B55" w:rsidTr="00341B55">
        <w:tc>
          <w:tcPr>
            <w:tcW w:w="5211" w:type="dxa"/>
          </w:tcPr>
          <w:p w:rsidR="00341B55" w:rsidRPr="004B50C6" w:rsidRDefault="00341B55" w:rsidP="00341B55">
            <w:pPr>
              <w:rPr>
                <w:rFonts w:ascii="Arial" w:hAnsi="Arial" w:cs="Arial"/>
                <w:b/>
                <w:lang w:val="en-US"/>
              </w:rPr>
            </w:pPr>
            <w:r w:rsidRPr="0018118A">
              <w:rPr>
                <w:rFonts w:ascii="Arial" w:hAnsi="Arial" w:cs="Arial"/>
                <w:b/>
                <w:lang w:val="en-US"/>
              </w:rPr>
              <w:t xml:space="preserve">Project- </w:t>
            </w:r>
            <w:r>
              <w:rPr>
                <w:rFonts w:ascii="Arial" w:hAnsi="Arial" w:cs="Arial"/>
                <w:b/>
                <w:lang w:val="en-US"/>
              </w:rPr>
              <w:t xml:space="preserve">Selective </w:t>
            </w:r>
            <w:proofErr w:type="spellStart"/>
            <w:r>
              <w:rPr>
                <w:rFonts w:ascii="Arial" w:hAnsi="Arial" w:cs="Arial"/>
                <w:b/>
                <w:lang w:val="en-US"/>
              </w:rPr>
              <w:t>Caltalytic</w:t>
            </w:r>
            <w:proofErr w:type="spellEnd"/>
            <w:r>
              <w:rPr>
                <w:rFonts w:ascii="Arial" w:hAnsi="Arial" w:cs="Arial"/>
                <w:b/>
                <w:lang w:val="en-US"/>
              </w:rPr>
              <w:t xml:space="preserve"> Reduction Project</w:t>
            </w:r>
          </w:p>
        </w:tc>
        <w:tc>
          <w:tcPr>
            <w:tcW w:w="4365" w:type="dxa"/>
            <w:vMerge/>
          </w:tcPr>
          <w:p w:rsidR="00341B55" w:rsidRDefault="00341B55" w:rsidP="00C52035">
            <w:pPr>
              <w:rPr>
                <w:rFonts w:ascii="Arial" w:hAnsi="Arial" w:cs="Arial"/>
                <w:b/>
                <w:u w:val="single"/>
                <w:lang w:val="en-US"/>
              </w:rPr>
            </w:pPr>
          </w:p>
        </w:tc>
      </w:tr>
      <w:tr w:rsidR="00341B55" w:rsidTr="00341B55">
        <w:tc>
          <w:tcPr>
            <w:tcW w:w="5211" w:type="dxa"/>
          </w:tcPr>
          <w:p w:rsidR="00341B55" w:rsidRPr="004B50C6" w:rsidRDefault="00341B55" w:rsidP="00341B55">
            <w:pPr>
              <w:rPr>
                <w:rFonts w:ascii="Arial" w:hAnsi="Arial" w:cs="Arial"/>
                <w:b/>
                <w:lang w:val="en-US"/>
              </w:rPr>
            </w:pPr>
            <w:r w:rsidRPr="0018118A">
              <w:rPr>
                <w:rFonts w:ascii="Arial" w:hAnsi="Arial" w:cs="Arial"/>
                <w:b/>
                <w:lang w:val="en-US"/>
              </w:rPr>
              <w:t xml:space="preserve">Employer- </w:t>
            </w:r>
            <w:r>
              <w:rPr>
                <w:rFonts w:ascii="Arial" w:hAnsi="Arial" w:cs="Arial"/>
                <w:b/>
                <w:lang w:val="en-US"/>
              </w:rPr>
              <w:t>SPIE Oil and Gas</w:t>
            </w:r>
            <w:r>
              <w:rPr>
                <w:rFonts w:ascii="Arial" w:hAnsi="Arial" w:cs="Arial"/>
                <w:b/>
                <w:lang w:val="en-US"/>
              </w:rPr>
              <w:t xml:space="preserve"> </w:t>
            </w:r>
            <w:r>
              <w:rPr>
                <w:rFonts w:ascii="Arial" w:hAnsi="Arial" w:cs="Arial"/>
                <w:b/>
                <w:lang w:val="en-US"/>
              </w:rPr>
              <w:t>(EON)</w:t>
            </w:r>
          </w:p>
        </w:tc>
        <w:tc>
          <w:tcPr>
            <w:tcW w:w="4365" w:type="dxa"/>
            <w:vMerge/>
          </w:tcPr>
          <w:p w:rsidR="00341B55" w:rsidRDefault="00341B55" w:rsidP="00C52035">
            <w:pPr>
              <w:rPr>
                <w:rFonts w:ascii="Arial" w:hAnsi="Arial" w:cs="Arial"/>
                <w:b/>
                <w:u w:val="single"/>
                <w:lang w:val="en-US"/>
              </w:rPr>
            </w:pPr>
          </w:p>
        </w:tc>
      </w:tr>
    </w:tbl>
    <w:p w:rsidR="00341B55" w:rsidRDefault="00341B55" w:rsidP="00BF3D82">
      <w:pPr>
        <w:rPr>
          <w:rFonts w:ascii="Arial" w:hAnsi="Arial" w:cs="Arial"/>
          <w:b/>
          <w:lang w:val="en-US"/>
        </w:rPr>
      </w:pPr>
    </w:p>
    <w:p w:rsidR="00D43E44" w:rsidRDefault="00D43E44" w:rsidP="00D43E44">
      <w:pPr>
        <w:rPr>
          <w:rFonts w:ascii="Arial" w:hAnsi="Arial" w:cs="Arial"/>
          <w:b/>
          <w:lang w:val="en-US"/>
        </w:rPr>
      </w:pPr>
      <w:r>
        <w:rPr>
          <w:rFonts w:ascii="Arial" w:hAnsi="Arial" w:cs="Arial"/>
          <w:b/>
          <w:lang w:val="en-US"/>
        </w:rPr>
        <w:t>Hazardous Areas Inspector/Electrical Technician</w:t>
      </w:r>
    </w:p>
    <w:p w:rsidR="00D43E44" w:rsidRDefault="00D43E44" w:rsidP="00D43E44">
      <w:pPr>
        <w:rPr>
          <w:rFonts w:ascii="Arial" w:hAnsi="Arial" w:cs="Arial"/>
          <w:b/>
          <w:lang w:val="en-US"/>
        </w:rPr>
      </w:pPr>
    </w:p>
    <w:p w:rsidR="00D43E44" w:rsidRPr="00D43E44" w:rsidRDefault="00D43E44" w:rsidP="00D43E44">
      <w:pPr>
        <w:pStyle w:val="Body1"/>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D43E44" w:rsidRDefault="00D43E44" w:rsidP="00D43E44">
      <w:pPr>
        <w:pStyle w:val="ListParagraph"/>
        <w:numPr>
          <w:ilvl w:val="0"/>
          <w:numId w:val="23"/>
        </w:numPr>
        <w:spacing w:after="200" w:line="276" w:lineRule="auto"/>
        <w:rPr>
          <w:rFonts w:cstheme="minorHAnsi"/>
        </w:rPr>
      </w:pPr>
      <w:r>
        <w:rPr>
          <w:rFonts w:cstheme="minorHAnsi"/>
        </w:rPr>
        <w:t>Verification and initial detailed inspection of Ex rated equipment within a new ammonia plant</w:t>
      </w:r>
    </w:p>
    <w:p w:rsidR="00D43E44" w:rsidRDefault="00D43E44" w:rsidP="00D43E44">
      <w:pPr>
        <w:pStyle w:val="ListParagraph"/>
        <w:numPr>
          <w:ilvl w:val="0"/>
          <w:numId w:val="23"/>
        </w:numPr>
        <w:spacing w:after="200" w:line="276" w:lineRule="auto"/>
        <w:rPr>
          <w:rFonts w:cstheme="minorHAnsi"/>
        </w:rPr>
      </w:pPr>
      <w:r>
        <w:rPr>
          <w:rFonts w:cstheme="minorHAnsi"/>
        </w:rPr>
        <w:t xml:space="preserve">Creating </w:t>
      </w:r>
      <w:proofErr w:type="spellStart"/>
      <w:r>
        <w:rPr>
          <w:rFonts w:cstheme="minorHAnsi"/>
        </w:rPr>
        <w:t>workpacks</w:t>
      </w:r>
      <w:proofErr w:type="spellEnd"/>
      <w:r>
        <w:rPr>
          <w:rFonts w:cstheme="minorHAnsi"/>
        </w:rPr>
        <w:t xml:space="preserve"> for outstanding inspections and punch list verification</w:t>
      </w:r>
    </w:p>
    <w:p w:rsidR="00D43E44" w:rsidRDefault="00D43E44" w:rsidP="00D43E44">
      <w:pPr>
        <w:pStyle w:val="ListParagraph"/>
        <w:numPr>
          <w:ilvl w:val="0"/>
          <w:numId w:val="23"/>
        </w:numPr>
        <w:spacing w:after="200" w:line="276" w:lineRule="auto"/>
        <w:rPr>
          <w:rFonts w:cstheme="minorHAnsi"/>
        </w:rPr>
      </w:pPr>
      <w:r>
        <w:rPr>
          <w:rFonts w:cstheme="minorHAnsi"/>
        </w:rPr>
        <w:t>Supervising 5 inspectors to be fully conversant with BS EN 60079</w:t>
      </w:r>
    </w:p>
    <w:p w:rsidR="00D43E44" w:rsidRPr="004B2DE7" w:rsidRDefault="00D43E44" w:rsidP="00D43E44">
      <w:pPr>
        <w:rPr>
          <w:rFonts w:ascii="Arial" w:hAnsi="Arial" w:cs="Arial"/>
          <w:b/>
          <w:u w:val="single"/>
          <w:lang w:val="en-US"/>
        </w:rPr>
      </w:pPr>
      <w:r>
        <w:rPr>
          <w:rFonts w:ascii="Arial" w:hAnsi="Arial" w:cs="Arial"/>
          <w:b/>
          <w:u w:val="single"/>
          <w:lang w:val="en-US"/>
        </w:rPr>
        <w:t>April 2010</w:t>
      </w:r>
      <w:r w:rsidRPr="004B2DE7">
        <w:rPr>
          <w:rFonts w:ascii="Arial" w:hAnsi="Arial" w:cs="Arial"/>
          <w:b/>
          <w:u w:val="single"/>
          <w:lang w:val="en-US"/>
        </w:rPr>
        <w:t xml:space="preserve">- </w:t>
      </w:r>
      <w:r>
        <w:rPr>
          <w:rFonts w:ascii="Arial" w:hAnsi="Arial" w:cs="Arial"/>
          <w:b/>
          <w:u w:val="single"/>
          <w:lang w:val="en-US"/>
        </w:rPr>
        <w:t>May 2011</w:t>
      </w:r>
    </w:p>
    <w:p w:rsidR="00D43E44" w:rsidRPr="004B2DE7" w:rsidRDefault="00D43E44" w:rsidP="00D43E44">
      <w:pPr>
        <w:ind w:firstLine="720"/>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41B55" w:rsidTr="00C52035">
        <w:tc>
          <w:tcPr>
            <w:tcW w:w="4788" w:type="dxa"/>
          </w:tcPr>
          <w:p w:rsidR="00341B55" w:rsidRDefault="00341B55" w:rsidP="00341B55">
            <w:pPr>
              <w:rPr>
                <w:rFonts w:ascii="Arial" w:hAnsi="Arial" w:cs="Arial"/>
                <w:b/>
                <w:u w:val="single"/>
                <w:lang w:val="en-US"/>
              </w:rPr>
            </w:pPr>
            <w:r w:rsidRPr="0018118A">
              <w:rPr>
                <w:rFonts w:ascii="Arial" w:hAnsi="Arial" w:cs="Arial"/>
                <w:b/>
                <w:lang w:val="en-US"/>
              </w:rPr>
              <w:t xml:space="preserve">Location- </w:t>
            </w:r>
            <w:r>
              <w:rPr>
                <w:rFonts w:ascii="Arial" w:hAnsi="Arial" w:cs="Arial"/>
                <w:b/>
                <w:lang w:val="en-US"/>
              </w:rPr>
              <w:t xml:space="preserve">Victoria Hospital </w:t>
            </w:r>
            <w:proofErr w:type="spellStart"/>
            <w:r>
              <w:rPr>
                <w:rFonts w:ascii="Arial" w:hAnsi="Arial" w:cs="Arial"/>
                <w:b/>
                <w:lang w:val="en-US"/>
              </w:rPr>
              <w:t>Kircaldy</w:t>
            </w:r>
            <w:proofErr w:type="spellEnd"/>
          </w:p>
        </w:tc>
        <w:tc>
          <w:tcPr>
            <w:tcW w:w="4788" w:type="dxa"/>
            <w:vMerge w:val="restart"/>
          </w:tcPr>
          <w:p w:rsidR="00341B55" w:rsidRDefault="00341B55" w:rsidP="00C52035">
            <w:pPr>
              <w:rPr>
                <w:rFonts w:ascii="Arial" w:hAnsi="Arial" w:cs="Arial"/>
                <w:b/>
                <w:u w:val="single"/>
                <w:lang w:val="en-US"/>
              </w:rPr>
            </w:pPr>
            <w:r>
              <w:rPr>
                <w:noProof/>
                <w:lang w:val="en-AU" w:eastAsia="ja-JP"/>
              </w:rPr>
              <w:drawing>
                <wp:inline distT="0" distB="0" distL="0" distR="0" wp14:anchorId="5C78B30E" wp14:editId="1D7A07CA">
                  <wp:extent cx="1033670" cy="32996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037168" cy="331082"/>
                          </a:xfrm>
                          <a:prstGeom prst="rect">
                            <a:avLst/>
                          </a:prstGeom>
                        </pic:spPr>
                      </pic:pic>
                    </a:graphicData>
                  </a:graphic>
                </wp:inline>
              </w:drawing>
            </w:r>
          </w:p>
        </w:tc>
      </w:tr>
      <w:tr w:rsidR="00341B55" w:rsidTr="00C52035">
        <w:tc>
          <w:tcPr>
            <w:tcW w:w="4788" w:type="dxa"/>
          </w:tcPr>
          <w:p w:rsidR="00341B55" w:rsidRPr="004B50C6" w:rsidRDefault="00341B55" w:rsidP="00341B55">
            <w:pPr>
              <w:rPr>
                <w:rFonts w:ascii="Arial" w:hAnsi="Arial" w:cs="Arial"/>
                <w:b/>
                <w:lang w:val="en-US"/>
              </w:rPr>
            </w:pPr>
            <w:r w:rsidRPr="0018118A">
              <w:rPr>
                <w:rFonts w:ascii="Arial" w:hAnsi="Arial" w:cs="Arial"/>
                <w:b/>
                <w:lang w:val="en-US"/>
              </w:rPr>
              <w:t xml:space="preserve">Project- </w:t>
            </w:r>
            <w:r>
              <w:rPr>
                <w:rFonts w:ascii="Arial" w:hAnsi="Arial" w:cs="Arial"/>
                <w:b/>
                <w:lang w:val="en-US"/>
              </w:rPr>
              <w:t>New Hospital HVAC and BMS system</w:t>
            </w:r>
          </w:p>
        </w:tc>
        <w:tc>
          <w:tcPr>
            <w:tcW w:w="4788" w:type="dxa"/>
            <w:vMerge/>
          </w:tcPr>
          <w:p w:rsidR="00341B55" w:rsidRDefault="00341B55" w:rsidP="00C52035">
            <w:pPr>
              <w:rPr>
                <w:rFonts w:ascii="Arial" w:hAnsi="Arial" w:cs="Arial"/>
                <w:b/>
                <w:u w:val="single"/>
                <w:lang w:val="en-US"/>
              </w:rPr>
            </w:pPr>
          </w:p>
        </w:tc>
      </w:tr>
      <w:tr w:rsidR="00341B55" w:rsidTr="00C52035">
        <w:tc>
          <w:tcPr>
            <w:tcW w:w="4788" w:type="dxa"/>
          </w:tcPr>
          <w:p w:rsidR="00341B55" w:rsidRPr="004B50C6" w:rsidRDefault="00341B55" w:rsidP="00341B55">
            <w:pPr>
              <w:rPr>
                <w:rFonts w:ascii="Arial" w:hAnsi="Arial" w:cs="Arial"/>
                <w:b/>
                <w:lang w:val="en-US"/>
              </w:rPr>
            </w:pPr>
            <w:r w:rsidRPr="0018118A">
              <w:rPr>
                <w:rFonts w:ascii="Arial" w:hAnsi="Arial" w:cs="Arial"/>
                <w:b/>
                <w:lang w:val="en-US"/>
              </w:rPr>
              <w:t xml:space="preserve">Employer- </w:t>
            </w:r>
            <w:r>
              <w:rPr>
                <w:rFonts w:ascii="Arial" w:hAnsi="Arial" w:cs="Arial"/>
                <w:b/>
                <w:lang w:val="en-US"/>
              </w:rPr>
              <w:t>Schneider Building Services</w:t>
            </w:r>
          </w:p>
        </w:tc>
        <w:tc>
          <w:tcPr>
            <w:tcW w:w="4788" w:type="dxa"/>
            <w:vMerge/>
          </w:tcPr>
          <w:p w:rsidR="00341B55" w:rsidRDefault="00341B55" w:rsidP="00C52035">
            <w:pPr>
              <w:rPr>
                <w:rFonts w:ascii="Arial" w:hAnsi="Arial" w:cs="Arial"/>
                <w:b/>
                <w:u w:val="single"/>
                <w:lang w:val="en-US"/>
              </w:rPr>
            </w:pPr>
          </w:p>
        </w:tc>
      </w:tr>
    </w:tbl>
    <w:p w:rsidR="00341B55" w:rsidRDefault="00341B55" w:rsidP="00D43E44">
      <w:pPr>
        <w:rPr>
          <w:rFonts w:ascii="Arial" w:hAnsi="Arial" w:cs="Arial"/>
          <w:b/>
          <w:lang w:val="en-US"/>
        </w:rPr>
      </w:pPr>
    </w:p>
    <w:p w:rsidR="00F71949" w:rsidRDefault="00F71949" w:rsidP="00F71949">
      <w:pPr>
        <w:rPr>
          <w:rFonts w:ascii="Arial" w:hAnsi="Arial" w:cs="Arial"/>
          <w:b/>
          <w:lang w:val="en-US"/>
        </w:rPr>
      </w:pPr>
      <w:r>
        <w:rPr>
          <w:rFonts w:ascii="Arial" w:hAnsi="Arial" w:cs="Arial"/>
          <w:b/>
          <w:lang w:val="en-US"/>
        </w:rPr>
        <w:t>HVAC Commissioning Engineer</w:t>
      </w:r>
    </w:p>
    <w:p w:rsidR="00F71949" w:rsidRDefault="00F71949" w:rsidP="00F71949">
      <w:pPr>
        <w:rPr>
          <w:rFonts w:ascii="Arial" w:hAnsi="Arial" w:cs="Arial"/>
          <w:b/>
          <w:lang w:val="en-US"/>
        </w:rPr>
      </w:pPr>
    </w:p>
    <w:p w:rsidR="00F71949" w:rsidRPr="00F71949" w:rsidRDefault="00F71949" w:rsidP="00F71949">
      <w:pPr>
        <w:pStyle w:val="Body1"/>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F71949" w:rsidRDefault="00F71949" w:rsidP="00F71949">
      <w:pPr>
        <w:pStyle w:val="ListParagraph"/>
        <w:numPr>
          <w:ilvl w:val="0"/>
          <w:numId w:val="25"/>
        </w:numPr>
        <w:spacing w:after="200" w:line="276" w:lineRule="auto"/>
        <w:rPr>
          <w:rFonts w:cstheme="minorHAnsi"/>
        </w:rPr>
      </w:pPr>
      <w:r>
        <w:rPr>
          <w:rFonts w:cstheme="minorHAnsi"/>
        </w:rPr>
        <w:t xml:space="preserve">Commissioning of </w:t>
      </w:r>
      <w:proofErr w:type="spellStart"/>
      <w:r>
        <w:rPr>
          <w:rFonts w:cstheme="minorHAnsi"/>
        </w:rPr>
        <w:t>Telemechanique</w:t>
      </w:r>
      <w:proofErr w:type="spellEnd"/>
      <w:r>
        <w:rPr>
          <w:rFonts w:cstheme="minorHAnsi"/>
        </w:rPr>
        <w:t xml:space="preserve"> VSD’s</w:t>
      </w:r>
    </w:p>
    <w:p w:rsidR="00F71949" w:rsidRDefault="00F71949" w:rsidP="00F71949">
      <w:pPr>
        <w:pStyle w:val="ListParagraph"/>
        <w:numPr>
          <w:ilvl w:val="0"/>
          <w:numId w:val="25"/>
        </w:numPr>
        <w:spacing w:after="200" w:line="276" w:lineRule="auto"/>
        <w:rPr>
          <w:rFonts w:cstheme="minorHAnsi"/>
        </w:rPr>
      </w:pPr>
      <w:r>
        <w:rPr>
          <w:rFonts w:cstheme="minorHAnsi"/>
        </w:rPr>
        <w:t xml:space="preserve">Networking all controllers using </w:t>
      </w:r>
      <w:proofErr w:type="spellStart"/>
      <w:r>
        <w:rPr>
          <w:rFonts w:cstheme="minorHAnsi"/>
        </w:rPr>
        <w:t>Bacnet</w:t>
      </w:r>
      <w:proofErr w:type="spellEnd"/>
      <w:r>
        <w:rPr>
          <w:rFonts w:cstheme="minorHAnsi"/>
        </w:rPr>
        <w:t xml:space="preserve"> protocol</w:t>
      </w:r>
    </w:p>
    <w:p w:rsidR="00F71949" w:rsidRDefault="00F71949" w:rsidP="00F71949">
      <w:pPr>
        <w:pStyle w:val="ListParagraph"/>
        <w:numPr>
          <w:ilvl w:val="0"/>
          <w:numId w:val="25"/>
        </w:numPr>
        <w:spacing w:after="200" w:line="276" w:lineRule="auto"/>
        <w:rPr>
          <w:rFonts w:cstheme="minorHAnsi"/>
        </w:rPr>
      </w:pPr>
      <w:r>
        <w:rPr>
          <w:rFonts w:cstheme="minorHAnsi"/>
        </w:rPr>
        <w:t>Maintenance and troubleshooting of pumps, VSD’s, Air handing units, motors and instrumentation</w:t>
      </w:r>
    </w:p>
    <w:p w:rsidR="00F71949" w:rsidRDefault="00F71949" w:rsidP="00F71949">
      <w:pPr>
        <w:pStyle w:val="ListParagraph"/>
        <w:numPr>
          <w:ilvl w:val="0"/>
          <w:numId w:val="25"/>
        </w:numPr>
        <w:spacing w:after="200" w:line="276" w:lineRule="auto"/>
        <w:rPr>
          <w:rFonts w:cstheme="minorHAnsi"/>
        </w:rPr>
      </w:pPr>
      <w:r>
        <w:rPr>
          <w:rFonts w:cstheme="minorHAnsi"/>
        </w:rPr>
        <w:t>Delegating work and providing advice to subcontractors</w:t>
      </w:r>
    </w:p>
    <w:p w:rsidR="00C854BD" w:rsidRDefault="00C854BD" w:rsidP="007049AD">
      <w:pPr>
        <w:rPr>
          <w:rFonts w:ascii="Arial" w:hAnsi="Arial" w:cs="Arial"/>
          <w:b/>
          <w:u w:val="single"/>
          <w:lang w:val="en-US"/>
        </w:rPr>
      </w:pPr>
    </w:p>
    <w:p w:rsidR="00C854BD" w:rsidRDefault="00C854BD" w:rsidP="007049AD">
      <w:pPr>
        <w:rPr>
          <w:rFonts w:ascii="Arial" w:hAnsi="Arial" w:cs="Arial"/>
          <w:b/>
          <w:u w:val="single"/>
          <w:lang w:val="en-US"/>
        </w:rPr>
      </w:pPr>
    </w:p>
    <w:p w:rsidR="00C854BD" w:rsidRDefault="00C854BD" w:rsidP="007049AD">
      <w:pPr>
        <w:rPr>
          <w:rFonts w:ascii="Arial" w:hAnsi="Arial" w:cs="Arial"/>
          <w:b/>
          <w:u w:val="single"/>
          <w:lang w:val="en-US"/>
        </w:rPr>
      </w:pPr>
    </w:p>
    <w:p w:rsidR="00C854BD" w:rsidRDefault="00C854BD" w:rsidP="007049AD">
      <w:pPr>
        <w:rPr>
          <w:rFonts w:ascii="Arial" w:hAnsi="Arial" w:cs="Arial"/>
          <w:b/>
          <w:u w:val="single"/>
          <w:lang w:val="en-US"/>
        </w:rPr>
      </w:pPr>
    </w:p>
    <w:p w:rsidR="00C854BD" w:rsidRDefault="00C854BD" w:rsidP="007049AD">
      <w:pPr>
        <w:rPr>
          <w:rFonts w:ascii="Arial" w:hAnsi="Arial" w:cs="Arial"/>
          <w:b/>
          <w:u w:val="single"/>
          <w:lang w:val="en-US"/>
        </w:rPr>
      </w:pPr>
    </w:p>
    <w:p w:rsidR="00C854BD" w:rsidRDefault="00C854BD" w:rsidP="007049AD">
      <w:pPr>
        <w:rPr>
          <w:rFonts w:ascii="Arial" w:hAnsi="Arial" w:cs="Arial"/>
          <w:b/>
          <w:u w:val="single"/>
          <w:lang w:val="en-US"/>
        </w:rPr>
      </w:pPr>
    </w:p>
    <w:p w:rsidR="00C854BD" w:rsidRDefault="00C854BD" w:rsidP="007049AD">
      <w:pPr>
        <w:rPr>
          <w:rFonts w:ascii="Arial" w:hAnsi="Arial" w:cs="Arial"/>
          <w:b/>
          <w:u w:val="single"/>
          <w:lang w:val="en-US"/>
        </w:rPr>
      </w:pPr>
    </w:p>
    <w:p w:rsidR="00C854BD" w:rsidRDefault="00C854BD" w:rsidP="007049AD">
      <w:pPr>
        <w:rPr>
          <w:rFonts w:ascii="Arial" w:hAnsi="Arial" w:cs="Arial"/>
          <w:b/>
          <w:u w:val="single"/>
          <w:lang w:val="en-US"/>
        </w:rPr>
      </w:pPr>
    </w:p>
    <w:p w:rsidR="00C854BD" w:rsidRDefault="00C854BD" w:rsidP="007049AD">
      <w:pPr>
        <w:rPr>
          <w:rFonts w:ascii="Arial" w:hAnsi="Arial" w:cs="Arial"/>
          <w:b/>
          <w:u w:val="single"/>
          <w:lang w:val="en-US"/>
        </w:rPr>
      </w:pPr>
    </w:p>
    <w:p w:rsidR="00C854BD" w:rsidRDefault="00C854BD" w:rsidP="007049AD">
      <w:pPr>
        <w:rPr>
          <w:rFonts w:ascii="Arial" w:hAnsi="Arial" w:cs="Arial"/>
          <w:b/>
          <w:u w:val="single"/>
          <w:lang w:val="en-US"/>
        </w:rPr>
      </w:pPr>
    </w:p>
    <w:p w:rsidR="00C854BD" w:rsidRDefault="00C854BD" w:rsidP="007049AD">
      <w:pPr>
        <w:rPr>
          <w:rFonts w:ascii="Arial" w:hAnsi="Arial" w:cs="Arial"/>
          <w:b/>
          <w:u w:val="single"/>
          <w:lang w:val="en-US"/>
        </w:rPr>
      </w:pPr>
    </w:p>
    <w:p w:rsidR="00C854BD" w:rsidRDefault="00C854BD" w:rsidP="007049AD">
      <w:pPr>
        <w:rPr>
          <w:rFonts w:ascii="Arial" w:hAnsi="Arial" w:cs="Arial"/>
          <w:b/>
          <w:u w:val="single"/>
          <w:lang w:val="en-US"/>
        </w:rPr>
      </w:pPr>
    </w:p>
    <w:p w:rsidR="007049AD" w:rsidRPr="004B2DE7" w:rsidRDefault="007049AD" w:rsidP="007049AD">
      <w:pPr>
        <w:rPr>
          <w:rFonts w:ascii="Arial" w:hAnsi="Arial" w:cs="Arial"/>
          <w:b/>
          <w:u w:val="single"/>
          <w:lang w:val="en-US"/>
        </w:rPr>
      </w:pPr>
      <w:r>
        <w:rPr>
          <w:rFonts w:ascii="Arial" w:hAnsi="Arial" w:cs="Arial"/>
          <w:b/>
          <w:u w:val="single"/>
          <w:lang w:val="en-US"/>
        </w:rPr>
        <w:t>October 2009</w:t>
      </w:r>
      <w:r w:rsidRPr="004B2DE7">
        <w:rPr>
          <w:rFonts w:ascii="Arial" w:hAnsi="Arial" w:cs="Arial"/>
          <w:b/>
          <w:u w:val="single"/>
          <w:lang w:val="en-US"/>
        </w:rPr>
        <w:t xml:space="preserve">- </w:t>
      </w:r>
      <w:r>
        <w:rPr>
          <w:rFonts w:ascii="Arial" w:hAnsi="Arial" w:cs="Arial"/>
          <w:b/>
          <w:u w:val="single"/>
          <w:lang w:val="en-US"/>
        </w:rPr>
        <w:t>April 2010</w:t>
      </w:r>
    </w:p>
    <w:p w:rsidR="007049AD" w:rsidRPr="004B2DE7" w:rsidRDefault="007049AD" w:rsidP="007049AD">
      <w:pPr>
        <w:ind w:firstLine="720"/>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9"/>
      </w:tblGrid>
      <w:tr w:rsidR="00C854BD" w:rsidTr="00C854BD">
        <w:tc>
          <w:tcPr>
            <w:tcW w:w="5637" w:type="dxa"/>
          </w:tcPr>
          <w:p w:rsidR="00C854BD" w:rsidRDefault="00C854BD" w:rsidP="00C854BD">
            <w:pPr>
              <w:rPr>
                <w:rFonts w:ascii="Arial" w:hAnsi="Arial" w:cs="Arial"/>
                <w:b/>
                <w:u w:val="single"/>
                <w:lang w:val="en-US"/>
              </w:rPr>
            </w:pPr>
            <w:r w:rsidRPr="0018118A">
              <w:rPr>
                <w:rFonts w:ascii="Arial" w:hAnsi="Arial" w:cs="Arial"/>
                <w:b/>
                <w:lang w:val="en-US"/>
              </w:rPr>
              <w:t xml:space="preserve">Location- </w:t>
            </w:r>
            <w:r>
              <w:rPr>
                <w:rFonts w:ascii="Arial" w:hAnsi="Arial" w:cs="Arial"/>
                <w:b/>
                <w:lang w:val="en-US"/>
              </w:rPr>
              <w:t>Isle of Grain, Kent</w:t>
            </w:r>
          </w:p>
        </w:tc>
        <w:tc>
          <w:tcPr>
            <w:tcW w:w="3939" w:type="dxa"/>
            <w:vMerge w:val="restart"/>
          </w:tcPr>
          <w:p w:rsidR="00C854BD" w:rsidRDefault="00C854BD" w:rsidP="00C52035">
            <w:pPr>
              <w:rPr>
                <w:rFonts w:ascii="Arial" w:hAnsi="Arial" w:cs="Arial"/>
                <w:b/>
                <w:u w:val="single"/>
                <w:lang w:val="en-US"/>
              </w:rPr>
            </w:pPr>
            <w:r>
              <w:rPr>
                <w:noProof/>
                <w:lang w:val="en-AU" w:eastAsia="ja-JP"/>
              </w:rPr>
              <w:drawing>
                <wp:inline distT="0" distB="0" distL="0" distR="0" wp14:anchorId="5E2DFF7A" wp14:editId="25AEE66E">
                  <wp:extent cx="1099390" cy="415488"/>
                  <wp:effectExtent l="0" t="0" r="571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103569" cy="417067"/>
                          </a:xfrm>
                          <a:prstGeom prst="rect">
                            <a:avLst/>
                          </a:prstGeom>
                        </pic:spPr>
                      </pic:pic>
                    </a:graphicData>
                  </a:graphic>
                </wp:inline>
              </w:drawing>
            </w:r>
          </w:p>
        </w:tc>
      </w:tr>
      <w:tr w:rsidR="00C854BD" w:rsidTr="00C854BD">
        <w:tc>
          <w:tcPr>
            <w:tcW w:w="5637" w:type="dxa"/>
          </w:tcPr>
          <w:p w:rsidR="00C854BD" w:rsidRPr="004B50C6" w:rsidRDefault="00C854BD" w:rsidP="00C854BD">
            <w:pPr>
              <w:rPr>
                <w:rFonts w:ascii="Arial" w:hAnsi="Arial" w:cs="Arial"/>
                <w:b/>
                <w:lang w:val="en-US"/>
              </w:rPr>
            </w:pPr>
            <w:r w:rsidRPr="0018118A">
              <w:rPr>
                <w:rFonts w:ascii="Arial" w:hAnsi="Arial" w:cs="Arial"/>
                <w:b/>
                <w:lang w:val="en-US"/>
              </w:rPr>
              <w:t xml:space="preserve">Project- </w:t>
            </w:r>
            <w:r>
              <w:rPr>
                <w:rFonts w:ascii="Arial" w:hAnsi="Arial" w:cs="Arial"/>
                <w:b/>
                <w:lang w:val="en-US"/>
              </w:rPr>
              <w:t>3 New combined cycle gas turbines installation</w:t>
            </w:r>
          </w:p>
        </w:tc>
        <w:tc>
          <w:tcPr>
            <w:tcW w:w="3939" w:type="dxa"/>
            <w:vMerge/>
          </w:tcPr>
          <w:p w:rsidR="00C854BD" w:rsidRDefault="00C854BD" w:rsidP="00C52035">
            <w:pPr>
              <w:rPr>
                <w:rFonts w:ascii="Arial" w:hAnsi="Arial" w:cs="Arial"/>
                <w:b/>
                <w:u w:val="single"/>
                <w:lang w:val="en-US"/>
              </w:rPr>
            </w:pPr>
          </w:p>
        </w:tc>
      </w:tr>
      <w:tr w:rsidR="00C854BD" w:rsidTr="00C854BD">
        <w:tc>
          <w:tcPr>
            <w:tcW w:w="5637" w:type="dxa"/>
          </w:tcPr>
          <w:p w:rsidR="00C854BD" w:rsidRPr="004B50C6" w:rsidRDefault="00C854BD" w:rsidP="00C854BD">
            <w:pPr>
              <w:rPr>
                <w:rFonts w:ascii="Arial" w:hAnsi="Arial" w:cs="Arial"/>
                <w:b/>
                <w:lang w:val="en-US"/>
              </w:rPr>
            </w:pPr>
            <w:r w:rsidRPr="0018118A">
              <w:rPr>
                <w:rFonts w:ascii="Arial" w:hAnsi="Arial" w:cs="Arial"/>
                <w:b/>
                <w:lang w:val="en-US"/>
              </w:rPr>
              <w:t xml:space="preserve">Employer- </w:t>
            </w:r>
            <w:r>
              <w:rPr>
                <w:rFonts w:ascii="Arial" w:hAnsi="Arial" w:cs="Arial"/>
                <w:b/>
                <w:lang w:val="en-US"/>
              </w:rPr>
              <w:t>SPIE Oil and Gas (EON)</w:t>
            </w:r>
          </w:p>
        </w:tc>
        <w:tc>
          <w:tcPr>
            <w:tcW w:w="3939" w:type="dxa"/>
            <w:vMerge/>
          </w:tcPr>
          <w:p w:rsidR="00C854BD" w:rsidRDefault="00C854BD" w:rsidP="00C52035">
            <w:pPr>
              <w:rPr>
                <w:rFonts w:ascii="Arial" w:hAnsi="Arial" w:cs="Arial"/>
                <w:b/>
                <w:u w:val="single"/>
                <w:lang w:val="en-US"/>
              </w:rPr>
            </w:pPr>
          </w:p>
        </w:tc>
      </w:tr>
    </w:tbl>
    <w:p w:rsidR="00C854BD" w:rsidRDefault="00C854BD" w:rsidP="007049AD">
      <w:pPr>
        <w:rPr>
          <w:rFonts w:ascii="Arial" w:hAnsi="Arial" w:cs="Arial"/>
          <w:b/>
          <w:lang w:val="en-US"/>
        </w:rPr>
      </w:pPr>
    </w:p>
    <w:p w:rsidR="007049AD" w:rsidRDefault="007049AD" w:rsidP="007049AD">
      <w:pPr>
        <w:rPr>
          <w:rFonts w:ascii="Arial" w:hAnsi="Arial" w:cs="Arial"/>
          <w:b/>
          <w:lang w:val="en-US"/>
        </w:rPr>
      </w:pPr>
      <w:r>
        <w:rPr>
          <w:rFonts w:ascii="Arial" w:hAnsi="Arial" w:cs="Arial"/>
          <w:b/>
          <w:lang w:val="en-US"/>
        </w:rPr>
        <w:t>Electrical Technician</w:t>
      </w:r>
    </w:p>
    <w:p w:rsidR="007049AD" w:rsidRDefault="007049AD" w:rsidP="007049AD">
      <w:pPr>
        <w:rPr>
          <w:rFonts w:ascii="Arial" w:hAnsi="Arial" w:cs="Arial"/>
          <w:b/>
          <w:lang w:val="en-US"/>
        </w:rPr>
      </w:pPr>
    </w:p>
    <w:p w:rsidR="007049AD" w:rsidRPr="00F71949" w:rsidRDefault="007049AD" w:rsidP="007049AD">
      <w:pPr>
        <w:pStyle w:val="Body1"/>
        <w:rPr>
          <w:rFonts w:ascii="Arial" w:hAnsi="Arial" w:cs="Arial"/>
          <w:b/>
          <w:bCs/>
          <w:color w:val="auto"/>
          <w:kern w:val="28"/>
          <w:sz w:val="20"/>
          <w:szCs w:val="20"/>
        </w:rPr>
      </w:pPr>
      <w:r w:rsidRPr="0018118A">
        <w:rPr>
          <w:rFonts w:ascii="Arial" w:hAnsi="Arial" w:cs="Arial"/>
          <w:b/>
          <w:bCs/>
          <w:color w:val="auto"/>
          <w:kern w:val="28"/>
          <w:sz w:val="20"/>
          <w:szCs w:val="20"/>
        </w:rPr>
        <w:t>Key Achievements/Main Duties:</w:t>
      </w:r>
    </w:p>
    <w:p w:rsidR="007049AD" w:rsidRDefault="007049AD" w:rsidP="007049AD">
      <w:pPr>
        <w:pStyle w:val="ListParagraph"/>
        <w:numPr>
          <w:ilvl w:val="0"/>
          <w:numId w:val="27"/>
        </w:numPr>
        <w:spacing w:after="200" w:line="276" w:lineRule="auto"/>
        <w:rPr>
          <w:rFonts w:cstheme="minorHAnsi"/>
        </w:rPr>
      </w:pPr>
      <w:r>
        <w:rPr>
          <w:rFonts w:cstheme="minorHAnsi"/>
        </w:rPr>
        <w:t>Various installation inside gas turbines</w:t>
      </w:r>
    </w:p>
    <w:p w:rsidR="007049AD" w:rsidRDefault="007049AD" w:rsidP="007049AD">
      <w:pPr>
        <w:pStyle w:val="ListParagraph"/>
        <w:numPr>
          <w:ilvl w:val="0"/>
          <w:numId w:val="27"/>
        </w:numPr>
        <w:spacing w:after="200" w:line="276" w:lineRule="auto"/>
        <w:rPr>
          <w:rFonts w:cstheme="minorHAnsi"/>
        </w:rPr>
      </w:pPr>
      <w:r>
        <w:rPr>
          <w:rFonts w:cstheme="minorHAnsi"/>
        </w:rPr>
        <w:t>Modifying panels for extra safety features within intrinsically safe circuits</w:t>
      </w:r>
    </w:p>
    <w:p w:rsidR="007049AD" w:rsidRDefault="007049AD" w:rsidP="007049AD">
      <w:pPr>
        <w:pStyle w:val="ListParagraph"/>
        <w:numPr>
          <w:ilvl w:val="0"/>
          <w:numId w:val="27"/>
        </w:numPr>
        <w:spacing w:after="200" w:line="276" w:lineRule="auto"/>
        <w:rPr>
          <w:rFonts w:cstheme="minorHAnsi"/>
        </w:rPr>
      </w:pPr>
      <w:r>
        <w:rPr>
          <w:rFonts w:cstheme="minorHAnsi"/>
        </w:rPr>
        <w:t xml:space="preserve">Pre-commissioning of Fire and gas system </w:t>
      </w:r>
    </w:p>
    <w:p w:rsidR="007049AD" w:rsidRDefault="007049AD" w:rsidP="003F1427">
      <w:pPr>
        <w:rPr>
          <w:rFonts w:ascii="Arial" w:hAnsi="Arial" w:cs="Arial"/>
          <w:lang w:val="en-US"/>
        </w:rPr>
      </w:pPr>
    </w:p>
    <w:p w:rsidR="00AE11B0" w:rsidRPr="004B2DE7" w:rsidRDefault="00AE11B0" w:rsidP="00AE11B0">
      <w:pPr>
        <w:rPr>
          <w:rFonts w:ascii="Arial" w:hAnsi="Arial" w:cs="Arial"/>
          <w:b/>
          <w:u w:val="single"/>
          <w:lang w:val="en-US"/>
        </w:rPr>
      </w:pPr>
      <w:r>
        <w:rPr>
          <w:rFonts w:ascii="Arial" w:hAnsi="Arial" w:cs="Arial"/>
          <w:b/>
          <w:u w:val="single"/>
          <w:lang w:val="en-US"/>
        </w:rPr>
        <w:t>September 2007</w:t>
      </w:r>
      <w:r w:rsidRPr="004B2DE7">
        <w:rPr>
          <w:rFonts w:ascii="Arial" w:hAnsi="Arial" w:cs="Arial"/>
          <w:b/>
          <w:u w:val="single"/>
          <w:lang w:val="en-US"/>
        </w:rPr>
        <w:t xml:space="preserve">- </w:t>
      </w:r>
      <w:r>
        <w:rPr>
          <w:rFonts w:ascii="Arial" w:hAnsi="Arial" w:cs="Arial"/>
          <w:b/>
          <w:u w:val="single"/>
          <w:lang w:val="en-US"/>
        </w:rPr>
        <w:t>October 2010</w:t>
      </w:r>
    </w:p>
    <w:p w:rsidR="00AE11B0" w:rsidRPr="004B2DE7" w:rsidRDefault="00AE11B0" w:rsidP="00AE11B0">
      <w:pPr>
        <w:ind w:firstLine="720"/>
        <w:rPr>
          <w:rFonts w:ascii="Arial" w:hAnsi="Arial" w:cs="Arial"/>
          <w:b/>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9"/>
      </w:tblGrid>
      <w:tr w:rsidR="00C854BD" w:rsidTr="00C854BD">
        <w:tc>
          <w:tcPr>
            <w:tcW w:w="5637" w:type="dxa"/>
          </w:tcPr>
          <w:p w:rsidR="00C854BD" w:rsidRDefault="00C854BD" w:rsidP="00C854BD">
            <w:pPr>
              <w:rPr>
                <w:rFonts w:ascii="Arial" w:hAnsi="Arial" w:cs="Arial"/>
                <w:b/>
                <w:u w:val="single"/>
                <w:lang w:val="en-US"/>
              </w:rPr>
            </w:pPr>
            <w:r w:rsidRPr="0018118A">
              <w:rPr>
                <w:rFonts w:ascii="Arial" w:hAnsi="Arial" w:cs="Arial"/>
                <w:b/>
                <w:lang w:val="en-US"/>
              </w:rPr>
              <w:t xml:space="preserve">Location- </w:t>
            </w:r>
            <w:r>
              <w:rPr>
                <w:rFonts w:ascii="Arial" w:hAnsi="Arial" w:cs="Arial"/>
                <w:b/>
                <w:lang w:val="en-US"/>
              </w:rPr>
              <w:t>Newcastle upon Tyne</w:t>
            </w:r>
          </w:p>
        </w:tc>
        <w:tc>
          <w:tcPr>
            <w:tcW w:w="3939" w:type="dxa"/>
            <w:vMerge w:val="restart"/>
          </w:tcPr>
          <w:p w:rsidR="00C854BD" w:rsidRDefault="00C854BD" w:rsidP="00C52035">
            <w:pPr>
              <w:rPr>
                <w:rFonts w:ascii="Arial" w:hAnsi="Arial" w:cs="Arial"/>
                <w:b/>
                <w:u w:val="single"/>
                <w:lang w:val="en-US"/>
              </w:rPr>
            </w:pPr>
            <w:r>
              <w:rPr>
                <w:noProof/>
                <w:lang w:val="en-AU" w:eastAsia="ja-JP"/>
              </w:rPr>
              <w:drawing>
                <wp:inline distT="0" distB="0" distL="0" distR="0" wp14:anchorId="12810797" wp14:editId="7B0CF129">
                  <wp:extent cx="1248355" cy="398497"/>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252579" cy="399845"/>
                          </a:xfrm>
                          <a:prstGeom prst="rect">
                            <a:avLst/>
                          </a:prstGeom>
                        </pic:spPr>
                      </pic:pic>
                    </a:graphicData>
                  </a:graphic>
                </wp:inline>
              </w:drawing>
            </w:r>
          </w:p>
        </w:tc>
      </w:tr>
      <w:tr w:rsidR="00C854BD" w:rsidTr="00C854BD">
        <w:tc>
          <w:tcPr>
            <w:tcW w:w="5637" w:type="dxa"/>
          </w:tcPr>
          <w:p w:rsidR="00C854BD" w:rsidRPr="004B50C6" w:rsidRDefault="00C854BD" w:rsidP="00C854BD">
            <w:pPr>
              <w:rPr>
                <w:rFonts w:ascii="Arial" w:hAnsi="Arial" w:cs="Arial"/>
                <w:b/>
                <w:lang w:val="en-US"/>
              </w:rPr>
            </w:pPr>
            <w:r w:rsidRPr="0018118A">
              <w:rPr>
                <w:rFonts w:ascii="Arial" w:hAnsi="Arial" w:cs="Arial"/>
                <w:b/>
                <w:lang w:val="en-US"/>
              </w:rPr>
              <w:t xml:space="preserve">Project- </w:t>
            </w:r>
            <w:r>
              <w:rPr>
                <w:rFonts w:ascii="Arial" w:hAnsi="Arial" w:cs="Arial"/>
                <w:b/>
                <w:lang w:val="en-US"/>
              </w:rPr>
              <w:t>RVI/Freeman Hospital HVAC and BMS systems</w:t>
            </w:r>
          </w:p>
        </w:tc>
        <w:tc>
          <w:tcPr>
            <w:tcW w:w="3939" w:type="dxa"/>
            <w:vMerge/>
          </w:tcPr>
          <w:p w:rsidR="00C854BD" w:rsidRDefault="00C854BD" w:rsidP="00C52035">
            <w:pPr>
              <w:rPr>
                <w:rFonts w:ascii="Arial" w:hAnsi="Arial" w:cs="Arial"/>
                <w:b/>
                <w:u w:val="single"/>
                <w:lang w:val="en-US"/>
              </w:rPr>
            </w:pPr>
          </w:p>
        </w:tc>
      </w:tr>
      <w:tr w:rsidR="00C854BD" w:rsidTr="00C854BD">
        <w:tc>
          <w:tcPr>
            <w:tcW w:w="5637" w:type="dxa"/>
          </w:tcPr>
          <w:p w:rsidR="00C854BD" w:rsidRPr="004B50C6" w:rsidRDefault="00C854BD" w:rsidP="00C854BD">
            <w:pPr>
              <w:rPr>
                <w:rFonts w:ascii="Arial" w:hAnsi="Arial" w:cs="Arial"/>
                <w:b/>
                <w:lang w:val="en-US"/>
              </w:rPr>
            </w:pPr>
            <w:r w:rsidRPr="0018118A">
              <w:rPr>
                <w:rFonts w:ascii="Arial" w:hAnsi="Arial" w:cs="Arial"/>
                <w:b/>
                <w:lang w:val="en-US"/>
              </w:rPr>
              <w:t xml:space="preserve">Employer- </w:t>
            </w:r>
            <w:r>
              <w:rPr>
                <w:rFonts w:ascii="Arial" w:hAnsi="Arial" w:cs="Arial"/>
                <w:b/>
                <w:lang w:val="en-US"/>
              </w:rPr>
              <w:t>Schneider Building Services</w:t>
            </w:r>
          </w:p>
        </w:tc>
        <w:tc>
          <w:tcPr>
            <w:tcW w:w="3939" w:type="dxa"/>
            <w:vMerge/>
          </w:tcPr>
          <w:p w:rsidR="00C854BD" w:rsidRDefault="00C854BD" w:rsidP="00C52035">
            <w:pPr>
              <w:rPr>
                <w:rFonts w:ascii="Arial" w:hAnsi="Arial" w:cs="Arial"/>
                <w:b/>
                <w:u w:val="single"/>
                <w:lang w:val="en-US"/>
              </w:rPr>
            </w:pPr>
          </w:p>
        </w:tc>
      </w:tr>
    </w:tbl>
    <w:p w:rsidR="00C854BD" w:rsidRDefault="00C854BD" w:rsidP="00AE11B0">
      <w:pPr>
        <w:rPr>
          <w:rFonts w:ascii="Arial" w:hAnsi="Arial" w:cs="Arial"/>
          <w:b/>
          <w:lang w:val="en-US"/>
        </w:rPr>
      </w:pPr>
    </w:p>
    <w:p w:rsidR="00AE11B0" w:rsidRDefault="00AE11B0" w:rsidP="00AE11B0">
      <w:pPr>
        <w:rPr>
          <w:rFonts w:ascii="Arial" w:hAnsi="Arial" w:cs="Arial"/>
          <w:b/>
          <w:lang w:val="en-US"/>
        </w:rPr>
      </w:pPr>
      <w:r>
        <w:rPr>
          <w:rFonts w:ascii="Arial" w:hAnsi="Arial" w:cs="Arial"/>
          <w:b/>
          <w:lang w:val="en-US"/>
        </w:rPr>
        <w:t>HVAC Commissioning Engineer</w:t>
      </w:r>
    </w:p>
    <w:p w:rsidR="00AE11B0" w:rsidRDefault="00AE11B0" w:rsidP="00AE11B0">
      <w:pPr>
        <w:rPr>
          <w:rFonts w:ascii="Arial" w:hAnsi="Arial" w:cs="Arial"/>
          <w:b/>
          <w:lang w:val="en-US"/>
        </w:rPr>
      </w:pPr>
    </w:p>
    <w:p w:rsidR="00AE11B0" w:rsidRDefault="00AE11B0" w:rsidP="00AE11B0">
      <w:pPr>
        <w:rPr>
          <w:rFonts w:ascii="Arial" w:hAnsi="Arial" w:cs="Arial"/>
          <w:b/>
          <w:bCs/>
          <w:kern w:val="28"/>
        </w:rPr>
      </w:pPr>
      <w:r w:rsidRPr="0018118A">
        <w:rPr>
          <w:rFonts w:ascii="Arial" w:hAnsi="Arial" w:cs="Arial"/>
          <w:b/>
          <w:bCs/>
          <w:kern w:val="28"/>
        </w:rPr>
        <w:t>Key Achievements/Main Duties</w:t>
      </w:r>
    </w:p>
    <w:p w:rsidR="00AE11B0" w:rsidRDefault="00AE11B0" w:rsidP="00AE11B0">
      <w:pPr>
        <w:rPr>
          <w:rFonts w:ascii="Arial" w:hAnsi="Arial" w:cs="Arial"/>
          <w:b/>
          <w:bCs/>
          <w:kern w:val="28"/>
        </w:rPr>
      </w:pPr>
    </w:p>
    <w:p w:rsidR="00AE11B0" w:rsidRPr="007300A6" w:rsidRDefault="00AE11B0" w:rsidP="00AE11B0">
      <w:pPr>
        <w:pStyle w:val="ListParagraph"/>
        <w:numPr>
          <w:ilvl w:val="0"/>
          <w:numId w:val="29"/>
        </w:numPr>
        <w:spacing w:after="200" w:line="276" w:lineRule="auto"/>
      </w:pPr>
      <w:r w:rsidRPr="007300A6">
        <w:t>Commissioning all plant within a new build hospital</w:t>
      </w:r>
    </w:p>
    <w:p w:rsidR="00AE11B0" w:rsidRPr="007300A6" w:rsidRDefault="00AE11B0" w:rsidP="00AE11B0">
      <w:pPr>
        <w:pStyle w:val="ListParagraph"/>
        <w:numPr>
          <w:ilvl w:val="0"/>
          <w:numId w:val="29"/>
        </w:numPr>
        <w:spacing w:after="200" w:line="276" w:lineRule="auto"/>
      </w:pPr>
      <w:r w:rsidRPr="007300A6">
        <w:t xml:space="preserve">Designing and modifying graphics within the </w:t>
      </w:r>
      <w:proofErr w:type="spellStart"/>
      <w:r w:rsidRPr="007300A6">
        <w:t>andover</w:t>
      </w:r>
      <w:proofErr w:type="spellEnd"/>
      <w:r w:rsidRPr="007300A6">
        <w:t xml:space="preserve"> continuum database</w:t>
      </w:r>
    </w:p>
    <w:p w:rsidR="00AE11B0" w:rsidRDefault="00AE11B0" w:rsidP="00AE11B0">
      <w:pPr>
        <w:pStyle w:val="ListParagraph"/>
        <w:numPr>
          <w:ilvl w:val="0"/>
          <w:numId w:val="29"/>
        </w:numPr>
        <w:spacing w:after="200" w:line="276" w:lineRule="auto"/>
      </w:pPr>
      <w:r w:rsidRPr="007300A6">
        <w:t>Completing demonstrations to client weekly of plant to be handed over and assisting in the training of NHS operatives for maintenance purposes</w:t>
      </w:r>
    </w:p>
    <w:p w:rsidR="00AE11B0" w:rsidRDefault="00AE11B0" w:rsidP="00AE11B0">
      <w:pPr>
        <w:pStyle w:val="ListParagraph"/>
        <w:numPr>
          <w:ilvl w:val="0"/>
          <w:numId w:val="29"/>
        </w:numPr>
        <w:spacing w:after="200" w:line="276" w:lineRule="auto"/>
      </w:pPr>
      <w:r>
        <w:t xml:space="preserve">Networking controllers </w:t>
      </w:r>
      <w:proofErr w:type="spellStart"/>
      <w:r>
        <w:t>usind</w:t>
      </w:r>
      <w:proofErr w:type="spellEnd"/>
      <w:r>
        <w:t xml:space="preserve"> Modbus protocol, Fault finding within the network and maintaining</w:t>
      </w:r>
    </w:p>
    <w:p w:rsidR="00AE11B0" w:rsidRDefault="00AE11B0" w:rsidP="00AE11B0">
      <w:pPr>
        <w:pStyle w:val="ListParagraph"/>
        <w:numPr>
          <w:ilvl w:val="0"/>
          <w:numId w:val="29"/>
        </w:numPr>
        <w:spacing w:after="200" w:line="276" w:lineRule="auto"/>
      </w:pPr>
      <w:r>
        <w:t>Maintenance and fault finding within all plant during construction and handover</w:t>
      </w:r>
    </w:p>
    <w:p w:rsidR="00C854BD" w:rsidRDefault="00C854BD" w:rsidP="00AE11B0">
      <w:pPr>
        <w:pStyle w:val="Body1"/>
        <w:widowControl w:val="0"/>
        <w:spacing w:before="240" w:after="0" w:line="220" w:lineRule="atLeast"/>
        <w:rPr>
          <w:rFonts w:asciiTheme="minorHAnsi" w:hAnsiTheme="minorHAnsi" w:cstheme="minorHAnsi"/>
          <w:b/>
          <w:bCs/>
          <w:caps/>
          <w:kern w:val="28"/>
          <w:sz w:val="20"/>
          <w:szCs w:val="20"/>
          <w:u w:val="single"/>
          <w:lang w:val="en-GB"/>
        </w:rPr>
      </w:pPr>
    </w:p>
    <w:tbl>
      <w:tblPr>
        <w:tblStyle w:val="TableGrid"/>
        <w:tblW w:w="0" w:type="auto"/>
        <w:shd w:val="clear" w:color="auto" w:fill="92D050"/>
        <w:tblLook w:val="04A0" w:firstRow="1" w:lastRow="0" w:firstColumn="1" w:lastColumn="0" w:noHBand="0" w:noVBand="1"/>
      </w:tblPr>
      <w:tblGrid>
        <w:gridCol w:w="9975"/>
      </w:tblGrid>
      <w:tr w:rsidR="00C854BD" w:rsidTr="00C854BD">
        <w:trPr>
          <w:trHeight w:val="3152"/>
        </w:trPr>
        <w:tc>
          <w:tcPr>
            <w:tcW w:w="9975" w:type="dxa"/>
            <w:shd w:val="clear" w:color="auto" w:fill="92D050"/>
          </w:tcPr>
          <w:p w:rsidR="00C854BD" w:rsidRDefault="00C854BD" w:rsidP="00C854BD">
            <w:pPr>
              <w:pStyle w:val="Body1"/>
              <w:widowControl w:val="0"/>
              <w:rPr>
                <w:rFonts w:asciiTheme="minorHAnsi" w:hAnsiTheme="minorHAnsi" w:cstheme="minorHAnsi"/>
                <w:b/>
                <w:bCs/>
                <w:caps/>
                <w:kern w:val="28"/>
                <w:sz w:val="20"/>
                <w:szCs w:val="20"/>
                <w:u w:val="single"/>
              </w:rPr>
            </w:pPr>
          </w:p>
          <w:p w:rsidR="00C854BD" w:rsidRPr="00C854BD" w:rsidRDefault="00C854BD" w:rsidP="00C854BD">
            <w:pPr>
              <w:pStyle w:val="Body1"/>
              <w:widowControl w:val="0"/>
              <w:rPr>
                <w:rFonts w:asciiTheme="minorHAnsi" w:eastAsia="Gurmukhi MN" w:hAnsiTheme="minorHAnsi" w:cstheme="minorHAnsi"/>
                <w:b/>
                <w:bCs/>
                <w:caps/>
                <w:kern w:val="28"/>
                <w:sz w:val="20"/>
                <w:szCs w:val="20"/>
              </w:rPr>
            </w:pPr>
            <w:r w:rsidRPr="00C854BD">
              <w:rPr>
                <w:rFonts w:asciiTheme="minorHAnsi" w:hAnsiTheme="minorHAnsi" w:cstheme="minorHAnsi"/>
                <w:b/>
                <w:bCs/>
                <w:caps/>
                <w:kern w:val="28"/>
                <w:sz w:val="20"/>
                <w:szCs w:val="20"/>
              </w:rPr>
              <w:t xml:space="preserve">REFERENCes          </w:t>
            </w:r>
          </w:p>
          <w:p w:rsidR="00C854BD" w:rsidRDefault="00C854BD" w:rsidP="00C854BD">
            <w:pPr>
              <w:pStyle w:val="Body1"/>
              <w:widowControl w:val="0"/>
              <w:rPr>
                <w:rFonts w:asciiTheme="minorHAnsi" w:hAnsiTheme="minorHAnsi" w:cstheme="minorHAnsi"/>
                <w:kern w:val="28"/>
                <w:sz w:val="20"/>
                <w:szCs w:val="20"/>
                <w:lang w:val="en-GB"/>
              </w:rPr>
            </w:pPr>
          </w:p>
          <w:p w:rsidR="00C854BD" w:rsidRPr="007300A6" w:rsidRDefault="00C854BD" w:rsidP="00C854BD">
            <w:pPr>
              <w:pStyle w:val="Body1"/>
              <w:widowControl w:val="0"/>
              <w:rPr>
                <w:rFonts w:asciiTheme="minorHAnsi" w:eastAsia="Gurmukhi MN" w:hAnsiTheme="minorHAnsi" w:cstheme="minorHAnsi"/>
                <w:kern w:val="28"/>
                <w:sz w:val="20"/>
                <w:szCs w:val="20"/>
              </w:rPr>
            </w:pPr>
            <w:r w:rsidRPr="007300A6">
              <w:rPr>
                <w:rFonts w:asciiTheme="minorHAnsi" w:hAnsiTheme="minorHAnsi" w:cstheme="minorHAnsi"/>
                <w:kern w:val="28"/>
                <w:sz w:val="20"/>
                <w:szCs w:val="20"/>
                <w:lang w:val="en-GB"/>
              </w:rPr>
              <w:t xml:space="preserve">Mark </w:t>
            </w:r>
            <w:r w:rsidRPr="007300A6">
              <w:rPr>
                <w:rFonts w:asciiTheme="minorHAnsi" w:hAnsiTheme="minorHAnsi" w:cstheme="minorHAnsi"/>
                <w:kern w:val="28"/>
                <w:sz w:val="20"/>
                <w:szCs w:val="20"/>
              </w:rPr>
              <w:t>M</w:t>
            </w:r>
            <w:proofErr w:type="spellStart"/>
            <w:r w:rsidRPr="007300A6">
              <w:rPr>
                <w:rFonts w:asciiTheme="minorHAnsi" w:hAnsiTheme="minorHAnsi" w:cstheme="minorHAnsi"/>
                <w:kern w:val="28"/>
                <w:sz w:val="20"/>
                <w:szCs w:val="20"/>
                <w:lang w:val="en-GB"/>
              </w:rPr>
              <w:t>acgregor</w:t>
            </w:r>
            <w:proofErr w:type="spellEnd"/>
            <w:r w:rsidRPr="007300A6">
              <w:rPr>
                <w:rFonts w:asciiTheme="minorHAnsi" w:hAnsiTheme="minorHAnsi" w:cstheme="minorHAnsi"/>
                <w:kern w:val="28"/>
                <w:sz w:val="20"/>
                <w:szCs w:val="20"/>
                <w:lang w:val="en-GB"/>
              </w:rPr>
              <w:t xml:space="preserve">,  QA/QC E&amp;I lead, BP </w:t>
            </w:r>
            <w:r w:rsidRPr="007300A6">
              <w:rPr>
                <w:rFonts w:asciiTheme="minorHAnsi" w:hAnsiTheme="minorHAnsi" w:cstheme="minorHAnsi"/>
                <w:kern w:val="28"/>
                <w:sz w:val="20"/>
                <w:szCs w:val="20"/>
              </w:rPr>
              <w:t>Q</w:t>
            </w:r>
            <w:proofErr w:type="spellStart"/>
            <w:r w:rsidRPr="007300A6">
              <w:rPr>
                <w:rFonts w:asciiTheme="minorHAnsi" w:hAnsiTheme="minorHAnsi" w:cstheme="minorHAnsi"/>
                <w:kern w:val="28"/>
                <w:sz w:val="20"/>
                <w:szCs w:val="20"/>
                <w:lang w:val="en-GB"/>
              </w:rPr>
              <w:t>uad</w:t>
            </w:r>
            <w:proofErr w:type="spellEnd"/>
            <w:r w:rsidRPr="007300A6">
              <w:rPr>
                <w:rFonts w:asciiTheme="minorHAnsi" w:hAnsiTheme="minorHAnsi" w:cstheme="minorHAnsi"/>
                <w:kern w:val="28"/>
                <w:sz w:val="20"/>
                <w:szCs w:val="20"/>
                <w:lang w:val="en-GB"/>
              </w:rPr>
              <w:t xml:space="preserve"> 204/Clair Ridge </w:t>
            </w:r>
            <w:hyperlink r:id="rId18" w:history="1">
              <w:r w:rsidRPr="007300A6">
                <w:rPr>
                  <w:rStyle w:val="Hyperlink0"/>
                  <w:rFonts w:asciiTheme="minorHAnsi" w:hAnsiTheme="minorHAnsi" w:cstheme="minorHAnsi"/>
                </w:rPr>
                <w:t>mark.macgregor2@se1.bp.com</w:t>
              </w:r>
            </w:hyperlink>
            <w:r w:rsidRPr="007300A6">
              <w:rPr>
                <w:rFonts w:asciiTheme="minorHAnsi" w:hAnsiTheme="minorHAnsi" w:cstheme="minorHAnsi"/>
                <w:kern w:val="28"/>
                <w:sz w:val="20"/>
                <w:szCs w:val="20"/>
              </w:rPr>
              <w:t xml:space="preserve"> (</w:t>
            </w:r>
            <w:hyperlink r:id="rId19" w:history="1">
              <w:r w:rsidRPr="007300A6">
                <w:rPr>
                  <w:rStyle w:val="Hyperlink0"/>
                  <w:rFonts w:asciiTheme="minorHAnsi" w:hAnsiTheme="minorHAnsi" w:cstheme="minorHAnsi"/>
                </w:rPr>
                <w:t>mark.mcgreg@yahoo.co.uk</w:t>
              </w:r>
            </w:hyperlink>
            <w:r w:rsidRPr="007300A6">
              <w:rPr>
                <w:rFonts w:asciiTheme="minorHAnsi" w:hAnsiTheme="minorHAnsi" w:cstheme="minorHAnsi"/>
                <w:kern w:val="28"/>
                <w:sz w:val="20"/>
                <w:szCs w:val="20"/>
              </w:rPr>
              <w:t>)</w:t>
            </w:r>
          </w:p>
          <w:p w:rsidR="00C854BD" w:rsidRDefault="00C854BD" w:rsidP="00C854BD">
            <w:pPr>
              <w:pStyle w:val="Body1"/>
              <w:widowControl w:val="0"/>
              <w:rPr>
                <w:rFonts w:asciiTheme="minorHAnsi" w:hAnsiTheme="minorHAnsi" w:cstheme="minorHAnsi"/>
                <w:kern w:val="28"/>
                <w:sz w:val="20"/>
                <w:szCs w:val="20"/>
              </w:rPr>
            </w:pPr>
          </w:p>
          <w:p w:rsidR="00C854BD" w:rsidRPr="007300A6" w:rsidRDefault="00C854BD" w:rsidP="00C854BD">
            <w:pPr>
              <w:pStyle w:val="Body1"/>
              <w:widowControl w:val="0"/>
              <w:rPr>
                <w:rFonts w:asciiTheme="minorHAnsi" w:eastAsia="Gurmukhi MN" w:hAnsiTheme="minorHAnsi" w:cstheme="minorHAnsi"/>
                <w:kern w:val="28"/>
                <w:sz w:val="20"/>
                <w:szCs w:val="20"/>
              </w:rPr>
            </w:pPr>
            <w:r w:rsidRPr="007300A6">
              <w:rPr>
                <w:rFonts w:asciiTheme="minorHAnsi" w:hAnsiTheme="minorHAnsi" w:cstheme="minorHAnsi"/>
                <w:kern w:val="28"/>
                <w:sz w:val="20"/>
                <w:szCs w:val="20"/>
              </w:rPr>
              <w:t>William Thomson : SBM Group Construction Electrical Safety Manager William.thomson@sbmoffshore.com</w:t>
            </w:r>
          </w:p>
          <w:p w:rsidR="00C854BD" w:rsidRDefault="00C854BD" w:rsidP="00C854BD">
            <w:pPr>
              <w:pStyle w:val="Body1"/>
              <w:widowControl w:val="0"/>
              <w:rPr>
                <w:rFonts w:asciiTheme="minorHAnsi" w:hAnsiTheme="minorHAnsi" w:cstheme="minorHAnsi"/>
                <w:kern w:val="28"/>
                <w:sz w:val="20"/>
                <w:szCs w:val="20"/>
              </w:rPr>
            </w:pPr>
          </w:p>
          <w:p w:rsidR="00C854BD" w:rsidRPr="007300A6" w:rsidRDefault="00C854BD" w:rsidP="00C854BD">
            <w:pPr>
              <w:pStyle w:val="Body1"/>
              <w:widowControl w:val="0"/>
              <w:rPr>
                <w:rFonts w:asciiTheme="minorHAnsi" w:hAnsiTheme="minorHAnsi" w:cstheme="minorHAnsi"/>
                <w:kern w:val="28"/>
                <w:sz w:val="20"/>
                <w:szCs w:val="20"/>
              </w:rPr>
            </w:pPr>
            <w:r w:rsidRPr="007300A6">
              <w:rPr>
                <w:rFonts w:asciiTheme="minorHAnsi" w:hAnsiTheme="minorHAnsi" w:cstheme="minorHAnsi"/>
                <w:kern w:val="28"/>
                <w:sz w:val="20"/>
                <w:szCs w:val="20"/>
              </w:rPr>
              <w:t xml:space="preserve">Brendan Cullen: Site Compliance Lead, Dana Petroleum, Western Isles Project, veng_site1@d-wif.com </w:t>
            </w:r>
            <w:hyperlink r:id="rId20" w:history="1">
              <w:r w:rsidRPr="007300A6">
                <w:rPr>
                  <w:rStyle w:val="Hyperlink"/>
                  <w:rFonts w:asciiTheme="minorHAnsi" w:hAnsiTheme="minorHAnsi" w:cstheme="minorHAnsi"/>
                  <w:kern w:val="28"/>
                  <w:sz w:val="20"/>
                  <w:szCs w:val="20"/>
                </w:rPr>
                <w:t>bcullen@me.com</w:t>
              </w:r>
            </w:hyperlink>
            <w:r w:rsidRPr="007300A6">
              <w:rPr>
                <w:rFonts w:asciiTheme="minorHAnsi" w:hAnsiTheme="minorHAnsi" w:cstheme="minorHAnsi"/>
                <w:kern w:val="28"/>
                <w:sz w:val="20"/>
                <w:szCs w:val="20"/>
              </w:rPr>
              <w:t xml:space="preserve"> +447703046313                                      </w:t>
            </w:r>
          </w:p>
          <w:p w:rsidR="00C854BD" w:rsidRDefault="00C854BD" w:rsidP="00C854BD">
            <w:pPr>
              <w:pStyle w:val="Body1"/>
              <w:widowControl w:val="0"/>
              <w:rPr>
                <w:rFonts w:asciiTheme="minorHAnsi" w:hAnsiTheme="minorHAnsi" w:cstheme="minorHAnsi"/>
                <w:kern w:val="28"/>
                <w:sz w:val="20"/>
                <w:szCs w:val="20"/>
              </w:rPr>
            </w:pPr>
          </w:p>
          <w:p w:rsidR="00C854BD" w:rsidRPr="00C854BD" w:rsidRDefault="00C854BD" w:rsidP="00C854BD">
            <w:pPr>
              <w:pStyle w:val="Body1"/>
              <w:widowControl w:val="0"/>
              <w:rPr>
                <w:rFonts w:asciiTheme="minorHAnsi" w:eastAsia="Gurmukhi MN" w:hAnsiTheme="minorHAnsi" w:cstheme="minorHAnsi"/>
                <w:kern w:val="28"/>
                <w:sz w:val="20"/>
                <w:szCs w:val="20"/>
              </w:rPr>
            </w:pPr>
            <w:r w:rsidRPr="007300A6">
              <w:rPr>
                <w:rFonts w:asciiTheme="minorHAnsi" w:hAnsiTheme="minorHAnsi" w:cstheme="minorHAnsi"/>
                <w:kern w:val="28"/>
                <w:sz w:val="20"/>
                <w:szCs w:val="20"/>
              </w:rPr>
              <w:t>David Thompson :</w:t>
            </w:r>
            <w:proofErr w:type="spellStart"/>
            <w:r w:rsidRPr="007300A6">
              <w:rPr>
                <w:rFonts w:asciiTheme="minorHAnsi" w:hAnsiTheme="minorHAnsi" w:cstheme="minorHAnsi"/>
                <w:kern w:val="28"/>
                <w:sz w:val="20"/>
                <w:szCs w:val="20"/>
              </w:rPr>
              <w:t>Kaymas</w:t>
            </w:r>
            <w:proofErr w:type="spellEnd"/>
            <w:r w:rsidRPr="007300A6">
              <w:rPr>
                <w:rFonts w:asciiTheme="minorHAnsi" w:hAnsiTheme="minorHAnsi" w:cstheme="minorHAnsi"/>
                <w:kern w:val="28"/>
                <w:sz w:val="20"/>
                <w:szCs w:val="20"/>
              </w:rPr>
              <w:t xml:space="preserve"> Engineering Project Director: 07832126534 (dthompson@kaymas.com)</w:t>
            </w:r>
          </w:p>
        </w:tc>
      </w:tr>
    </w:tbl>
    <w:p w:rsidR="00C854BD" w:rsidRDefault="00C854BD" w:rsidP="00AE11B0">
      <w:pPr>
        <w:pStyle w:val="Body1"/>
        <w:widowControl w:val="0"/>
        <w:spacing w:before="240" w:after="0" w:line="220" w:lineRule="atLeast"/>
        <w:rPr>
          <w:rFonts w:asciiTheme="minorHAnsi" w:hAnsiTheme="minorHAnsi" w:cstheme="minorHAnsi"/>
          <w:b/>
          <w:bCs/>
          <w:caps/>
          <w:kern w:val="28"/>
          <w:sz w:val="20"/>
          <w:szCs w:val="20"/>
          <w:u w:val="single"/>
          <w:lang w:val="en-GB"/>
        </w:rPr>
      </w:pPr>
    </w:p>
    <w:p w:rsidR="00AE11B0" w:rsidRPr="00C854BD" w:rsidRDefault="00AE11B0" w:rsidP="00AE11B0">
      <w:pPr>
        <w:rPr>
          <w:rFonts w:ascii="Arial" w:hAnsi="Arial" w:cs="Arial"/>
        </w:rPr>
      </w:pPr>
    </w:p>
    <w:sectPr w:rsidR="00AE11B0" w:rsidRPr="00C854BD" w:rsidSect="00F905F6">
      <w:headerReference w:type="default" r:id="rId21"/>
      <w:pgSz w:w="12240" w:h="15840"/>
      <w:pgMar w:top="809" w:right="1041" w:bottom="1440"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166" w:rsidRDefault="000D4166" w:rsidP="00F32829">
      <w:r>
        <w:separator/>
      </w:r>
    </w:p>
  </w:endnote>
  <w:endnote w:type="continuationSeparator" w:id="0">
    <w:p w:rsidR="000D4166" w:rsidRDefault="000D4166" w:rsidP="00F3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Univers (W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rmukhi MN">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166" w:rsidRDefault="000D4166" w:rsidP="00F32829">
      <w:r>
        <w:separator/>
      </w:r>
    </w:p>
  </w:footnote>
  <w:footnote w:type="continuationSeparator" w:id="0">
    <w:p w:rsidR="000D4166" w:rsidRDefault="000D4166" w:rsidP="00F32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29" w:rsidRDefault="00E821E7">
    <w:pPr>
      <w:pStyle w:val="Header"/>
    </w:pPr>
    <w:r>
      <w:t xml:space="preserve">LEAD ATEX QC </w:t>
    </w:r>
    <w:r w:rsidR="002E273C">
      <w:t>INSPECTOR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0A5B"/>
    <w:multiLevelType w:val="hybridMultilevel"/>
    <w:tmpl w:val="E8602B86"/>
    <w:lvl w:ilvl="0" w:tplc="0409000B">
      <w:start w:val="1"/>
      <w:numFmt w:val="bullet"/>
      <w:lvlText w:val=""/>
      <w:lvlJc w:val="left"/>
      <w:pPr>
        <w:ind w:left="36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146A5C"/>
    <w:multiLevelType w:val="hybridMultilevel"/>
    <w:tmpl w:val="16587340"/>
    <w:lvl w:ilvl="0" w:tplc="0409000B">
      <w:start w:val="1"/>
      <w:numFmt w:val="bullet"/>
      <w:lvlText w:val=""/>
      <w:lvlJc w:val="left"/>
      <w:pPr>
        <w:ind w:left="36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2D1694"/>
    <w:multiLevelType w:val="hybridMultilevel"/>
    <w:tmpl w:val="A93CE6E0"/>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A6E08"/>
    <w:multiLevelType w:val="hybridMultilevel"/>
    <w:tmpl w:val="121052E8"/>
    <w:lvl w:ilvl="0" w:tplc="0409000B">
      <w:start w:val="1"/>
      <w:numFmt w:val="bullet"/>
      <w:lvlText w:val=""/>
      <w:lvlJc w:val="left"/>
      <w:pPr>
        <w:ind w:left="36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CC2B24"/>
    <w:multiLevelType w:val="hybridMultilevel"/>
    <w:tmpl w:val="73C0FA8E"/>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F18FC"/>
    <w:multiLevelType w:val="hybridMultilevel"/>
    <w:tmpl w:val="4362938E"/>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04835"/>
    <w:multiLevelType w:val="hybridMultilevel"/>
    <w:tmpl w:val="D35C1D2C"/>
    <w:lvl w:ilvl="0" w:tplc="0409000B">
      <w:start w:val="1"/>
      <w:numFmt w:val="bullet"/>
      <w:lvlText w:val=""/>
      <w:lvlJc w:val="left"/>
      <w:pPr>
        <w:ind w:left="36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40709F"/>
    <w:multiLevelType w:val="hybridMultilevel"/>
    <w:tmpl w:val="B76E69FE"/>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F4FC9"/>
    <w:multiLevelType w:val="hybridMultilevel"/>
    <w:tmpl w:val="0F348B80"/>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F540DF9"/>
    <w:multiLevelType w:val="hybridMultilevel"/>
    <w:tmpl w:val="6DC0C7B4"/>
    <w:lvl w:ilvl="0" w:tplc="0409000B">
      <w:start w:val="1"/>
      <w:numFmt w:val="bullet"/>
      <w:lvlText w:val=""/>
      <w:lvlJc w:val="left"/>
      <w:pPr>
        <w:ind w:left="36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CB7175"/>
    <w:multiLevelType w:val="hybridMultilevel"/>
    <w:tmpl w:val="AE963096"/>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95728F"/>
    <w:multiLevelType w:val="hybridMultilevel"/>
    <w:tmpl w:val="579C5EF0"/>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9B6074"/>
    <w:multiLevelType w:val="hybridMultilevel"/>
    <w:tmpl w:val="1B04E4C4"/>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3E3DDB"/>
    <w:multiLevelType w:val="hybridMultilevel"/>
    <w:tmpl w:val="833AE936"/>
    <w:lvl w:ilvl="0" w:tplc="0409000B">
      <w:start w:val="1"/>
      <w:numFmt w:val="bullet"/>
      <w:lvlText w:val=""/>
      <w:lvlJc w:val="left"/>
      <w:pPr>
        <w:ind w:left="36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F031F3"/>
    <w:multiLevelType w:val="hybridMultilevel"/>
    <w:tmpl w:val="02E087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E75E7"/>
    <w:multiLevelType w:val="hybridMultilevel"/>
    <w:tmpl w:val="FED01A80"/>
    <w:lvl w:ilvl="0" w:tplc="0409000B">
      <w:start w:val="1"/>
      <w:numFmt w:val="bullet"/>
      <w:lvlText w:val=""/>
      <w:lvlJc w:val="left"/>
      <w:pPr>
        <w:ind w:left="36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BA379A"/>
    <w:multiLevelType w:val="hybridMultilevel"/>
    <w:tmpl w:val="BD1AFFBC"/>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763115"/>
    <w:multiLevelType w:val="hybridMultilevel"/>
    <w:tmpl w:val="60924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526C73"/>
    <w:multiLevelType w:val="hybridMultilevel"/>
    <w:tmpl w:val="882C71CC"/>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D8479F"/>
    <w:multiLevelType w:val="hybridMultilevel"/>
    <w:tmpl w:val="EAEAA2BA"/>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AA2682"/>
    <w:multiLevelType w:val="hybridMultilevel"/>
    <w:tmpl w:val="0E54F96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Bold"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Bold"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Bold"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B483F16"/>
    <w:multiLevelType w:val="hybridMultilevel"/>
    <w:tmpl w:val="EA0209A2"/>
    <w:lvl w:ilvl="0" w:tplc="0409000B">
      <w:start w:val="1"/>
      <w:numFmt w:val="bullet"/>
      <w:lvlText w:val=""/>
      <w:lvlJc w:val="left"/>
      <w:pPr>
        <w:ind w:left="72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AA29E9"/>
    <w:multiLevelType w:val="hybridMultilevel"/>
    <w:tmpl w:val="FC561C5C"/>
    <w:lvl w:ilvl="0" w:tplc="0409000B">
      <w:start w:val="1"/>
      <w:numFmt w:val="bullet"/>
      <w:lvlText w:val=""/>
      <w:lvlJc w:val="left"/>
      <w:pPr>
        <w:ind w:left="72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0F1575"/>
    <w:multiLevelType w:val="hybridMultilevel"/>
    <w:tmpl w:val="CF661252"/>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993074"/>
    <w:multiLevelType w:val="hybridMultilevel"/>
    <w:tmpl w:val="F828E188"/>
    <w:lvl w:ilvl="0" w:tplc="0409000B">
      <w:start w:val="1"/>
      <w:numFmt w:val="bullet"/>
      <w:lvlText w:val=""/>
      <w:lvlJc w:val="left"/>
      <w:pPr>
        <w:ind w:left="36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CDA5428"/>
    <w:multiLevelType w:val="hybridMultilevel"/>
    <w:tmpl w:val="AEDA8BE6"/>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284933"/>
    <w:multiLevelType w:val="hybridMultilevel"/>
    <w:tmpl w:val="DDE2B3F2"/>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9D53B3"/>
    <w:multiLevelType w:val="hybridMultilevel"/>
    <w:tmpl w:val="6D3ADC00"/>
    <w:lvl w:ilvl="0" w:tplc="0409000B">
      <w:start w:val="1"/>
      <w:numFmt w:val="bullet"/>
      <w:lvlText w:val=""/>
      <w:lvlJc w:val="left"/>
      <w:pPr>
        <w:ind w:left="36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67F3812"/>
    <w:multiLevelType w:val="hybridMultilevel"/>
    <w:tmpl w:val="858843E0"/>
    <w:lvl w:ilvl="0" w:tplc="0C09000B">
      <w:start w:val="1"/>
      <w:numFmt w:val="bullet"/>
      <w:lvlText w:val=""/>
      <w:lvlJc w:val="left"/>
      <w:pPr>
        <w:ind w:left="36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86B704F"/>
    <w:multiLevelType w:val="hybridMultilevel"/>
    <w:tmpl w:val="CDA82D34"/>
    <w:lvl w:ilvl="0" w:tplc="06B001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CF5EB4"/>
    <w:multiLevelType w:val="hybridMultilevel"/>
    <w:tmpl w:val="B94C251C"/>
    <w:lvl w:ilvl="0" w:tplc="0409000B">
      <w:start w:val="1"/>
      <w:numFmt w:val="bullet"/>
      <w:lvlText w:val=""/>
      <w:lvlJc w:val="left"/>
      <w:pPr>
        <w:ind w:left="36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9F90CA2"/>
    <w:multiLevelType w:val="hybridMultilevel"/>
    <w:tmpl w:val="C4162108"/>
    <w:lvl w:ilvl="0" w:tplc="0409000B">
      <w:start w:val="1"/>
      <w:numFmt w:val="bullet"/>
      <w:lvlText w:val=""/>
      <w:lvlJc w:val="left"/>
      <w:pPr>
        <w:ind w:left="360" w:hanging="360"/>
      </w:pPr>
      <w:rPr>
        <w:rFonts w:ascii="Wingdings" w:hAnsi="Wingding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25"/>
  </w:num>
  <w:num w:numId="4">
    <w:abstractNumId w:val="6"/>
  </w:num>
  <w:num w:numId="5">
    <w:abstractNumId w:val="7"/>
  </w:num>
  <w:num w:numId="6">
    <w:abstractNumId w:val="30"/>
  </w:num>
  <w:num w:numId="7">
    <w:abstractNumId w:val="2"/>
  </w:num>
  <w:num w:numId="8">
    <w:abstractNumId w:val="24"/>
  </w:num>
  <w:num w:numId="9">
    <w:abstractNumId w:val="12"/>
  </w:num>
  <w:num w:numId="10">
    <w:abstractNumId w:val="1"/>
  </w:num>
  <w:num w:numId="11">
    <w:abstractNumId w:val="16"/>
  </w:num>
  <w:num w:numId="12">
    <w:abstractNumId w:val="27"/>
  </w:num>
  <w:num w:numId="13">
    <w:abstractNumId w:val="23"/>
  </w:num>
  <w:num w:numId="14">
    <w:abstractNumId w:val="0"/>
  </w:num>
  <w:num w:numId="15">
    <w:abstractNumId w:val="11"/>
  </w:num>
  <w:num w:numId="16">
    <w:abstractNumId w:val="13"/>
  </w:num>
  <w:num w:numId="17">
    <w:abstractNumId w:val="29"/>
  </w:num>
  <w:num w:numId="18">
    <w:abstractNumId w:val="15"/>
  </w:num>
  <w:num w:numId="19">
    <w:abstractNumId w:val="19"/>
  </w:num>
  <w:num w:numId="20">
    <w:abstractNumId w:val="21"/>
  </w:num>
  <w:num w:numId="21">
    <w:abstractNumId w:val="4"/>
  </w:num>
  <w:num w:numId="22">
    <w:abstractNumId w:val="10"/>
  </w:num>
  <w:num w:numId="23">
    <w:abstractNumId w:val="9"/>
  </w:num>
  <w:num w:numId="24">
    <w:abstractNumId w:val="26"/>
  </w:num>
  <w:num w:numId="25">
    <w:abstractNumId w:val="31"/>
  </w:num>
  <w:num w:numId="26">
    <w:abstractNumId w:val="5"/>
  </w:num>
  <w:num w:numId="27">
    <w:abstractNumId w:val="3"/>
  </w:num>
  <w:num w:numId="28">
    <w:abstractNumId w:val="18"/>
  </w:num>
  <w:num w:numId="29">
    <w:abstractNumId w:val="22"/>
  </w:num>
  <w:num w:numId="30">
    <w:abstractNumId w:val="20"/>
  </w:num>
  <w:num w:numId="31">
    <w:abstractNumId w:val="8"/>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E9"/>
    <w:rsid w:val="000D4166"/>
    <w:rsid w:val="0018118A"/>
    <w:rsid w:val="002640D1"/>
    <w:rsid w:val="00284662"/>
    <w:rsid w:val="002E273C"/>
    <w:rsid w:val="00341B55"/>
    <w:rsid w:val="003F1427"/>
    <w:rsid w:val="003F6548"/>
    <w:rsid w:val="00414416"/>
    <w:rsid w:val="00436711"/>
    <w:rsid w:val="00490CE9"/>
    <w:rsid w:val="004B2DE7"/>
    <w:rsid w:val="004B50C6"/>
    <w:rsid w:val="00532056"/>
    <w:rsid w:val="005C2158"/>
    <w:rsid w:val="005E018A"/>
    <w:rsid w:val="006D02EF"/>
    <w:rsid w:val="007049AD"/>
    <w:rsid w:val="008F3518"/>
    <w:rsid w:val="009652D5"/>
    <w:rsid w:val="00977B04"/>
    <w:rsid w:val="00992938"/>
    <w:rsid w:val="009A5FB3"/>
    <w:rsid w:val="00AE11B0"/>
    <w:rsid w:val="00B5165D"/>
    <w:rsid w:val="00BB2F45"/>
    <w:rsid w:val="00BF3D82"/>
    <w:rsid w:val="00C854BD"/>
    <w:rsid w:val="00CA4037"/>
    <w:rsid w:val="00D43E44"/>
    <w:rsid w:val="00DB2120"/>
    <w:rsid w:val="00E821E7"/>
    <w:rsid w:val="00F32829"/>
    <w:rsid w:val="00F71949"/>
    <w:rsid w:val="00F905F6"/>
    <w:rsid w:val="00FD2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CE9"/>
    <w:pPr>
      <w:spacing w:after="0" w:line="240" w:lineRule="auto"/>
    </w:pPr>
    <w:rPr>
      <w:rFonts w:ascii="Univers (WN)" w:eastAsia="Times New Roman" w:hAnsi="Univers (W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CE9"/>
    <w:rPr>
      <w:color w:val="0000FF" w:themeColor="hyperlink"/>
      <w:u w:val="single"/>
    </w:rPr>
  </w:style>
  <w:style w:type="paragraph" w:styleId="ListParagraph">
    <w:name w:val="List Paragraph"/>
    <w:basedOn w:val="Normal"/>
    <w:uiPriority w:val="34"/>
    <w:qFormat/>
    <w:rsid w:val="00436711"/>
    <w:pPr>
      <w:ind w:left="720"/>
      <w:contextualSpacing/>
    </w:pPr>
  </w:style>
  <w:style w:type="paragraph" w:styleId="Header">
    <w:name w:val="header"/>
    <w:basedOn w:val="Normal"/>
    <w:link w:val="HeaderChar"/>
    <w:uiPriority w:val="99"/>
    <w:unhideWhenUsed/>
    <w:rsid w:val="00F32829"/>
    <w:pPr>
      <w:tabs>
        <w:tab w:val="center" w:pos="4680"/>
        <w:tab w:val="right" w:pos="9360"/>
      </w:tabs>
    </w:pPr>
  </w:style>
  <w:style w:type="character" w:customStyle="1" w:styleId="HeaderChar">
    <w:name w:val="Header Char"/>
    <w:basedOn w:val="DefaultParagraphFont"/>
    <w:link w:val="Header"/>
    <w:uiPriority w:val="99"/>
    <w:rsid w:val="00F32829"/>
    <w:rPr>
      <w:rFonts w:ascii="Univers (WN)" w:eastAsia="Times New Roman" w:hAnsi="Univers (WN)" w:cs="Times New Roman"/>
      <w:sz w:val="20"/>
      <w:szCs w:val="20"/>
      <w:lang w:val="en-GB"/>
    </w:rPr>
  </w:style>
  <w:style w:type="paragraph" w:styleId="Footer">
    <w:name w:val="footer"/>
    <w:basedOn w:val="Normal"/>
    <w:link w:val="FooterChar"/>
    <w:uiPriority w:val="99"/>
    <w:unhideWhenUsed/>
    <w:rsid w:val="00F32829"/>
    <w:pPr>
      <w:tabs>
        <w:tab w:val="center" w:pos="4680"/>
        <w:tab w:val="right" w:pos="9360"/>
      </w:tabs>
    </w:pPr>
  </w:style>
  <w:style w:type="character" w:customStyle="1" w:styleId="FooterChar">
    <w:name w:val="Footer Char"/>
    <w:basedOn w:val="DefaultParagraphFont"/>
    <w:link w:val="Footer"/>
    <w:uiPriority w:val="99"/>
    <w:rsid w:val="00F32829"/>
    <w:rPr>
      <w:rFonts w:ascii="Univers (WN)" w:eastAsia="Times New Roman" w:hAnsi="Univers (WN)" w:cs="Times New Roman"/>
      <w:sz w:val="20"/>
      <w:szCs w:val="20"/>
      <w:lang w:val="en-GB"/>
    </w:rPr>
  </w:style>
  <w:style w:type="paragraph" w:customStyle="1" w:styleId="Body1">
    <w:name w:val="Body 1"/>
    <w:rsid w:val="00E821E7"/>
    <w:pPr>
      <w:pBdr>
        <w:top w:val="nil"/>
        <w:left w:val="nil"/>
        <w:bottom w:val="nil"/>
        <w:right w:val="nil"/>
        <w:between w:val="nil"/>
        <w:bar w:val="nil"/>
      </w:pBdr>
      <w:outlineLvl w:val="0"/>
    </w:pPr>
    <w:rPr>
      <w:rFonts w:ascii="Helvetica" w:eastAsia="Arial Unicode MS" w:hAnsi="Helvetica" w:cs="Arial Unicode MS"/>
      <w:color w:val="000000"/>
      <w:u w:color="000000"/>
      <w:bdr w:val="nil"/>
    </w:rPr>
  </w:style>
  <w:style w:type="paragraph" w:styleId="BalloonText">
    <w:name w:val="Balloon Text"/>
    <w:basedOn w:val="Normal"/>
    <w:link w:val="BalloonTextChar"/>
    <w:uiPriority w:val="99"/>
    <w:semiHidden/>
    <w:unhideWhenUsed/>
    <w:rsid w:val="00284662"/>
    <w:rPr>
      <w:rFonts w:ascii="Tahoma" w:hAnsi="Tahoma" w:cs="Tahoma"/>
      <w:sz w:val="16"/>
      <w:szCs w:val="16"/>
    </w:rPr>
  </w:style>
  <w:style w:type="character" w:customStyle="1" w:styleId="BalloonTextChar">
    <w:name w:val="Balloon Text Char"/>
    <w:basedOn w:val="DefaultParagraphFont"/>
    <w:link w:val="BalloonText"/>
    <w:uiPriority w:val="99"/>
    <w:semiHidden/>
    <w:rsid w:val="00284662"/>
    <w:rPr>
      <w:rFonts w:ascii="Tahoma" w:eastAsia="Times New Roman" w:hAnsi="Tahoma" w:cs="Tahoma"/>
      <w:sz w:val="16"/>
      <w:szCs w:val="16"/>
      <w:lang w:val="en-GB"/>
    </w:rPr>
  </w:style>
  <w:style w:type="character" w:customStyle="1" w:styleId="Hyperlink0">
    <w:name w:val="Hyperlink.0"/>
    <w:basedOn w:val="Hyperlink"/>
    <w:rsid w:val="00AE11B0"/>
    <w:rPr>
      <w:color w:val="0000FF" w:themeColor="hyperlink"/>
      <w:u w:val="single"/>
    </w:rPr>
  </w:style>
  <w:style w:type="table" w:styleId="TableGrid">
    <w:name w:val="Table Grid"/>
    <w:basedOn w:val="TableNormal"/>
    <w:uiPriority w:val="59"/>
    <w:rsid w:val="004B5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CE9"/>
    <w:pPr>
      <w:spacing w:after="0" w:line="240" w:lineRule="auto"/>
    </w:pPr>
    <w:rPr>
      <w:rFonts w:ascii="Univers (WN)" w:eastAsia="Times New Roman" w:hAnsi="Univers (W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CE9"/>
    <w:rPr>
      <w:color w:val="0000FF" w:themeColor="hyperlink"/>
      <w:u w:val="single"/>
    </w:rPr>
  </w:style>
  <w:style w:type="paragraph" w:styleId="ListParagraph">
    <w:name w:val="List Paragraph"/>
    <w:basedOn w:val="Normal"/>
    <w:uiPriority w:val="34"/>
    <w:qFormat/>
    <w:rsid w:val="00436711"/>
    <w:pPr>
      <w:ind w:left="720"/>
      <w:contextualSpacing/>
    </w:pPr>
  </w:style>
  <w:style w:type="paragraph" w:styleId="Header">
    <w:name w:val="header"/>
    <w:basedOn w:val="Normal"/>
    <w:link w:val="HeaderChar"/>
    <w:uiPriority w:val="99"/>
    <w:unhideWhenUsed/>
    <w:rsid w:val="00F32829"/>
    <w:pPr>
      <w:tabs>
        <w:tab w:val="center" w:pos="4680"/>
        <w:tab w:val="right" w:pos="9360"/>
      </w:tabs>
    </w:pPr>
  </w:style>
  <w:style w:type="character" w:customStyle="1" w:styleId="HeaderChar">
    <w:name w:val="Header Char"/>
    <w:basedOn w:val="DefaultParagraphFont"/>
    <w:link w:val="Header"/>
    <w:uiPriority w:val="99"/>
    <w:rsid w:val="00F32829"/>
    <w:rPr>
      <w:rFonts w:ascii="Univers (WN)" w:eastAsia="Times New Roman" w:hAnsi="Univers (WN)" w:cs="Times New Roman"/>
      <w:sz w:val="20"/>
      <w:szCs w:val="20"/>
      <w:lang w:val="en-GB"/>
    </w:rPr>
  </w:style>
  <w:style w:type="paragraph" w:styleId="Footer">
    <w:name w:val="footer"/>
    <w:basedOn w:val="Normal"/>
    <w:link w:val="FooterChar"/>
    <w:uiPriority w:val="99"/>
    <w:unhideWhenUsed/>
    <w:rsid w:val="00F32829"/>
    <w:pPr>
      <w:tabs>
        <w:tab w:val="center" w:pos="4680"/>
        <w:tab w:val="right" w:pos="9360"/>
      </w:tabs>
    </w:pPr>
  </w:style>
  <w:style w:type="character" w:customStyle="1" w:styleId="FooterChar">
    <w:name w:val="Footer Char"/>
    <w:basedOn w:val="DefaultParagraphFont"/>
    <w:link w:val="Footer"/>
    <w:uiPriority w:val="99"/>
    <w:rsid w:val="00F32829"/>
    <w:rPr>
      <w:rFonts w:ascii="Univers (WN)" w:eastAsia="Times New Roman" w:hAnsi="Univers (WN)" w:cs="Times New Roman"/>
      <w:sz w:val="20"/>
      <w:szCs w:val="20"/>
      <w:lang w:val="en-GB"/>
    </w:rPr>
  </w:style>
  <w:style w:type="paragraph" w:customStyle="1" w:styleId="Body1">
    <w:name w:val="Body 1"/>
    <w:rsid w:val="00E821E7"/>
    <w:pPr>
      <w:pBdr>
        <w:top w:val="nil"/>
        <w:left w:val="nil"/>
        <w:bottom w:val="nil"/>
        <w:right w:val="nil"/>
        <w:between w:val="nil"/>
        <w:bar w:val="nil"/>
      </w:pBdr>
      <w:outlineLvl w:val="0"/>
    </w:pPr>
    <w:rPr>
      <w:rFonts w:ascii="Helvetica" w:eastAsia="Arial Unicode MS" w:hAnsi="Helvetica" w:cs="Arial Unicode MS"/>
      <w:color w:val="000000"/>
      <w:u w:color="000000"/>
      <w:bdr w:val="nil"/>
    </w:rPr>
  </w:style>
  <w:style w:type="paragraph" w:styleId="BalloonText">
    <w:name w:val="Balloon Text"/>
    <w:basedOn w:val="Normal"/>
    <w:link w:val="BalloonTextChar"/>
    <w:uiPriority w:val="99"/>
    <w:semiHidden/>
    <w:unhideWhenUsed/>
    <w:rsid w:val="00284662"/>
    <w:rPr>
      <w:rFonts w:ascii="Tahoma" w:hAnsi="Tahoma" w:cs="Tahoma"/>
      <w:sz w:val="16"/>
      <w:szCs w:val="16"/>
    </w:rPr>
  </w:style>
  <w:style w:type="character" w:customStyle="1" w:styleId="BalloonTextChar">
    <w:name w:val="Balloon Text Char"/>
    <w:basedOn w:val="DefaultParagraphFont"/>
    <w:link w:val="BalloonText"/>
    <w:uiPriority w:val="99"/>
    <w:semiHidden/>
    <w:rsid w:val="00284662"/>
    <w:rPr>
      <w:rFonts w:ascii="Tahoma" w:eastAsia="Times New Roman" w:hAnsi="Tahoma" w:cs="Tahoma"/>
      <w:sz w:val="16"/>
      <w:szCs w:val="16"/>
      <w:lang w:val="en-GB"/>
    </w:rPr>
  </w:style>
  <w:style w:type="character" w:customStyle="1" w:styleId="Hyperlink0">
    <w:name w:val="Hyperlink.0"/>
    <w:basedOn w:val="Hyperlink"/>
    <w:rsid w:val="00AE11B0"/>
    <w:rPr>
      <w:color w:val="0000FF" w:themeColor="hyperlink"/>
      <w:u w:val="single"/>
    </w:rPr>
  </w:style>
  <w:style w:type="table" w:styleId="TableGrid">
    <w:name w:val="Table Grid"/>
    <w:basedOn w:val="TableNormal"/>
    <w:uiPriority w:val="59"/>
    <w:rsid w:val="004B5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mark.macgregor2@se1.bp.co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bcullen@me.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mark.mcgreg@yahoo.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7</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Sevan Marine ASA (DWIF)</Company>
  <LinksUpToDate>false</LinksUpToDate>
  <CharactersWithSpaces>13034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ATEX Inspector (Kevin Taylor)</dc:creator>
  <cp:lastModifiedBy>cullenbre</cp:lastModifiedBy>
  <cp:revision>13</cp:revision>
  <dcterms:created xsi:type="dcterms:W3CDTF">2016-12-20T04:38:00Z</dcterms:created>
  <dcterms:modified xsi:type="dcterms:W3CDTF">2016-12-20T23:48:00Z</dcterms:modified>
</cp:coreProperties>
</file>